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4.png" ContentType="image/png"/>
  <Override PartName="/word/media/rId30.png" ContentType="image/png"/>
  <Override PartName="/word/media/rId50.jpg" ContentType="image/jpeg"/>
  <Override PartName="/word/media/rId55.jpg" ContentType="image/jpeg"/>
  <Override PartName="/word/media/rId101.png" ContentType="image/png"/>
  <Override PartName="/word/media/rId157.png" ContentType="image/png"/>
  <Override PartName="/word/media/rId166.png" ContentType="image/png"/>
  <Override PartName="/word/media/rId108.png" ContentType="image/png"/>
  <Override PartName="/word/media/rId122.png" ContentType="image/png"/>
  <Override PartName="/word/media/rId127.png" ContentType="image/png"/>
  <Override PartName="/word/media/rId132.png" ContentType="image/png"/>
  <Override PartName="/word/media/rId138.png" ContentType="image/png"/>
  <Override PartName="/word/media/rId142.png" ContentType="image/png"/>
  <Override PartName="/word/media/rId146.png" ContentType="image/png"/>
  <Override PartName="/word/media/rId151.png" ContentType="image/png"/>
  <Override PartName="/word/media/image2.png" ContentType="image/png"/>
  <Override PartName="/word/media/image5.png" ContentType="image/png"/>
  <Override PartName="/word/media/image8.png" ContentType="image/png"/>
  <Override PartName="/word/media/image9.png" ContentType="image/png"/>
  <Override PartName="/word/media/" ContentType="application/octet-stream"/>
  <Override PartName="/word/media/image6.png" ContentType="image/png"/>
  <Override PartName="/word/media/image1.png" ContentType="image/png"/>
  <Override PartName="/word/media/image7.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Thesis Outline</w:t>
      </w:r>
    </w:p>
    <w:p>
      <w:pPr>
        <w:pStyle w:val="26"/>
      </w:pPr>
      <w:r>
        <w:t xml:space="preserve">Thesis Title: Advancing Snow Accumulation Models in Needleleaf Forests</w:t>
      </w:r>
    </w:p>
    <w:p>
      <w:pPr>
        <w:pStyle w:val="67"/>
      </w:pPr>
      <w:r>
        <w:t xml:space="preserve">Alex Cebulski</w:t>
      </w:r>
    </w:p>
    <w:p>
      <w:pPr>
        <w:pStyle w:val="16"/>
      </w:pPr>
      <w:r>
        <w:t xml:space="preserve">August 11, 2025</w:t>
      </w:r>
    </w:p>
    <w:p>
      <w:r>
        <w:pict>
          <v:rect style="width:0;height:1.5pt" o:hralign="center" o:hrstd="t" o:hr="t"/>
        </w:pict>
      </w:r>
    </w:p>
    <w:p>
      <w:pPr>
        <w:pStyle w:val="65"/>
      </w:pPr>
      <w:r>
        <w:rPr>
          <w:i/>
          <w:iCs/>
        </w:rPr>
        <w:t xml:space="preserve">Keywords:</w:t>
      </w:r>
      <w:r>
        <w:t xml:space="preserve"> </w:t>
      </w:r>
      <w:r>
        <w:t xml:space="preserve">Mountain, Snow, Hydrology, Climate, Forest, Interception, Ablation</w:t>
      </w:r>
    </w:p>
    <w:p>
      <w:pPr>
        <w:pStyle w:val="3"/>
      </w:pPr>
      <w:r>
        <w:rPr>
          <w:i/>
          <w:iCs/>
        </w:rPr>
        <w:t xml:space="preserve">Supervisor:</w:t>
      </w:r>
      <w:r>
        <w:t xml:space="preserve"> </w:t>
      </w:r>
      <w:r>
        <w:t xml:space="preserve">Dr. John Pomeroy</w:t>
      </w:r>
    </w:p>
    <w:p>
      <w:pPr>
        <w:pStyle w:val="3"/>
      </w:pPr>
      <w:r>
        <w:rPr>
          <w:i/>
          <w:iCs/>
        </w:rPr>
        <w:t xml:space="preserve">Degree:</w:t>
      </w:r>
      <w:r>
        <w:t xml:space="preserve"> </w:t>
      </w:r>
      <w:r>
        <w:t xml:space="preserve">Doctor of Philosophy</w:t>
      </w:r>
    </w:p>
    <w:p>
      <w:pPr>
        <w:pStyle w:val="3"/>
      </w:pPr>
      <w:r>
        <w:rPr>
          <w:i/>
          <w:iCs/>
        </w:rPr>
        <w:t xml:space="preserve">Academic Unit:</w:t>
      </w:r>
      <w:r>
        <w:t xml:space="preserve"> </w:t>
      </w:r>
      <w:r>
        <w:t xml:space="preserve">Department of Geography and Planning</w:t>
      </w:r>
    </w:p>
    <w:p>
      <w:r>
        <w:pict>
          <v:rect style="width:0;height:1.5pt" o:hralign="center" o:hrstd="t" o:hr="t"/>
        </w:pict>
      </w:r>
    </w:p>
    <w:bookmarkStart w:id="20" w:name="abstract"/>
    <w:p>
      <w:pPr>
        <w:pStyle w:val="2"/>
      </w:pPr>
      <w:r>
        <w:t xml:space="preserve">Abstract</w:t>
      </w:r>
    </w:p>
    <w:p>
      <w:pPr>
        <w:pStyle w:val="65"/>
      </w:pPr>
      <w:r>
        <w:t xml:space="preserve">Needleleaf forests have an important control on the phase and partitioning of snowfall to the atmosphere, or to the ground influencing streaflow and land-atmosphere energy exchanges in many cold regions. In sub-humid forests, sublimation leads to reduced SWE below the forest canopy, whereas in humid forests, melt and drip of snow intercepted in the canopy are more important than sublimation and contribute to reduced subcanopy SWE through increased phase change of canopy snow to liquid meltwater. Despite the strong hydrological influence of these snow interception processes, sparse observations have lead to uncertainties in the applicability of representing these processes in hydrological models. These processes include the initial interception, sublimation, unloading, melt, drip and wind redistribution of canopy snow. Existing methods to quantify these processes have had issues in isolating individual processes (i.e., initial interception with unloading or unloading and sublimation). The combination of processes in existing measurements has led to process parameterisations which also combine processes presenting compatibility issues when combined in hydrological models.</w:t>
      </w:r>
    </w:p>
    <w:p>
      <w:pPr>
        <w:pStyle w:val="3"/>
      </w:pPr>
      <w:r>
        <w:t xml:space="preserve">This study aims to better understand snow interception and canopy snow ablation processes which act collectively to govern subcanopy snow accumulation in forested environments. The specific objectives of this thesis are: 1) Evaluate the suitability of existing snow interception and ablation parameterizations for application in needleleaf forests with differing canopy structure and meteorology. 2) Determine how new snow interception and ablation parameterizations could enhance the representation of processes important for subcanopy snow accumulation. To facilitate these objectives, observations of forest-snow processes and subcanopy snow accumulation were needed to evaluate the existing theories underpinning parameterisations that represent snow interception and canopy snow ablation processes. Novel methods to better isolate individual forest-snow processes were incorporated in this study to both evaluate the theories underpinning existing snow interception and ablation processes and to propose new relationships to better represent these processes. These observations were used to guide the development of new canopy snow mass and energy balance which was implemented in the Cold Regions Hydrological Modelling (CRHM) platform.</w:t>
      </w:r>
    </w:p>
    <w:p>
      <w:pPr>
        <w:pStyle w:val="3"/>
      </w:pPr>
      <w:r>
        <w:t xml:space="preserve">New observations of snow interception which limited the influence of ablation processes showed canopy density is the primary factor influencing subcanopy throughfall of snow. No relationships between initial snow interception and canopy snow load or air temperature were found. Canopy density was best represented by a metric snow-leaf contact area which incorporates the increase in contact area with increasing horizontal trajectory angle. This new parameterisation, which does not incorporate the unloading process, unlike existing theories, helps limit process mixing and aims to increase compatibility with various other canopy snow unloading parameterisations.</w:t>
      </w:r>
    </w:p>
    <w:p>
      <w:pPr>
        <w:pStyle w:val="3"/>
      </w:pPr>
      <w:r>
        <w:t xml:space="preserve">Observations of canopy snow unloading revealed that canopy snow load, shear stress, and canopy snowmelt collectively explained 80% of its variability. The exclusion of dry snow unloading or and energy balance-based canopy snowmelt routine in existing models was found to contribute to the misrepresentation of canopy snow load compared to the updated routine which incorporated both processes. These results show that three existing methods are best suited to a particular meterological conditions—either (cold/dry) or (warm/humid).</w:t>
      </w:r>
    </w:p>
    <w:p>
      <w:pPr>
        <w:pStyle w:val="3"/>
      </w:pPr>
      <w:r>
        <w:t xml:space="preserve">Validation of a revised canopy snow mass and energy balance at based on subcanopy SWE measurements at two needleleaf forests characterised by a cold-dry climate resulted in comparable absolute mean bias to an existing model. However, simulated subcanopy SWE at a temperate-coastal forest plot resulted in a major reduction in the simulated error compared to the existing model. The overestimation of subcanopy snow accumulation in the existing model was attributed to an underestimation of snow interception due to the maximum canopy snow load incorporated by the model in addition to the empirically derrived ice-bulb temperature thresholds used to predict the transition from dry snow unloading to melt-induced unloading which never triggered the melt process and resulted in nearly all canopy snow reaching the ground as snow rather than drip. In contrast, the revised model—which does not compute initial interception as a function of canopy snow load and predicts canopy snowmelt using an energy balance-based approach—led to a greater fraction of snow intercepted in the canopy and also more canopy snow reaching the ground as drip.</w:t>
      </w:r>
    </w:p>
    <w:p>
      <w:pPr>
        <w:pStyle w:val="3"/>
      </w:pPr>
      <w:r>
        <w:t xml:space="preserve">The outcome of this research presents a new canopy snow mass and energy balance that has shown improved performance in simulating subcanopy snow accumulation across both cold and temperature climates. The new method also limites mixing of separate processes which improves compatibility with the modular design of contemparary hydrological models.</w:t>
      </w:r>
    </w:p>
    <w:bookmarkEnd w:id="20"/>
    <w:bookmarkStart w:id="23" w:name="introduction"/>
    <w:p>
      <w:pPr>
        <w:pStyle w:val="2"/>
      </w:pPr>
      <w:r>
        <w:t xml:space="preserve">1. Introduction</w:t>
      </w:r>
    </w:p>
    <w:p>
      <w:pPr>
        <w:pStyle w:val="65"/>
      </w:pPr>
      <w:r>
        <w:t xml:space="preserve">Melt of the seasonal mountain snowpack is an important source of streamflow across the globe, crucial for downstream ecosystems, energy production, and agricultural irrigation</w:t>
      </w:r>
      <w:r>
        <w:t xml:space="preserve"> </w:t>
      </w:r>
      <w:r>
        <w:t xml:space="preserve">(Derksen et al., 2019; Viviroli et al., 2007)</w:t>
      </w:r>
      <w:r>
        <w:t xml:space="preserve">. The high albedo and energy required to melt snow also provides a large-scale cooling effect for our planet by reflecting most of the incoming solar radiation and dissipating energy during spring melt</w:t>
      </w:r>
      <w:r>
        <w:t xml:space="preserve"> </w:t>
      </w:r>
      <w:r>
        <w:t xml:space="preserve">(Henderson et al., 2018)</w:t>
      </w:r>
      <w:r>
        <w:t xml:space="preserve">. Despite this importance, there is uncertainty in estimates of snow accumulation, especially in mountain forests, due redistribution of snow by wind and forest canopy</w:t>
      </w:r>
      <w:r>
        <w:t xml:space="preserve"> </w:t>
      </w:r>
      <w:r>
        <w:t xml:space="preserve">(Ellis et al., 2010; Krinner et al., 2018; Rutter et al., 2009)</w:t>
      </w:r>
      <w:r>
        <w:t xml:space="preserve">. In western Canada, diverse topography, climate and canopy structure results in highly variable snow accumulation, which presents a challenge in predicting the quantity of snow available for streamflow and downstream water resources</w:t>
      </w:r>
      <w:r>
        <w:t xml:space="preserve"> </w:t>
      </w:r>
      <w:r>
        <w:t xml:space="preserve">(Ellis et al., 2010; Pomeroy &amp; Gray, 1995)</w:t>
      </w:r>
      <w:r>
        <w:t xml:space="preserve">. In the Northern Hemisphere, over 50% of snowmelt-dominated basins are covered by needleleaf forest</w:t>
      </w:r>
      <w:r>
        <w:t xml:space="preserve"> </w:t>
      </w:r>
      <w:r>
        <w:t xml:space="preserve">(Kim et al., 2017)</w:t>
      </w:r>
      <w:r>
        <w:t xml:space="preserve">. This extensive canopy coverage reduces the amount of snow that is available for streamflow through interception of snowfall and subsequent ablative processes</w:t>
      </w:r>
      <w:r>
        <w:t xml:space="preserve"> </w:t>
      </w:r>
      <w:r>
        <w:t xml:space="preserve">(Ellis et al., 2010; Essery et al., 2003; Hedstrom &amp; Pomeroy, 1998)</w:t>
      </w:r>
      <w:r>
        <w:t xml:space="preserve">. Intercepted snow in the canopy is subjected to higher rates of sublimation compared to subcanopy snow due to greater surface area, turbulent energy exchange, and solar exposure</w:t>
      </w:r>
      <w:r>
        <w:t xml:space="preserve"> </w:t>
      </w:r>
      <w:r>
        <w:t xml:space="preserve">(Pomeroy et al., 1998)</w:t>
      </w:r>
      <w:r>
        <w:t xml:space="preserve">. Across the Northern Hemisphere, researchers estimate that 25 to 45% of annual snowfall may be lost to the sublimation of intercepted snow from the canopy</w:t>
      </w:r>
      <w:r>
        <w:t xml:space="preserve"> </w:t>
      </w:r>
      <w:r>
        <w:t xml:space="preserve">(Essery et al., 2003)</w:t>
      </w:r>
      <w:r>
        <w:t xml:space="preserve">. However, the time that snow resides in the canopy and is subject to sublimation is dependent on rates of unloading, melt, drip, and resuspension of snow. These processes lead to the spatial and temporal diversity in subcanopy snowpack accumulation and contribute to the higher uncertainty for the forested domain of hydrological models</w:t>
      </w:r>
      <w:r>
        <w:t xml:space="preserve"> </w:t>
      </w:r>
      <w:r>
        <w:t xml:space="preserve">(Krinner et al., 2018; Rutter et al., 2009)</w:t>
      </w:r>
      <w:r>
        <w:t xml:space="preserve">.</w:t>
      </w:r>
    </w:p>
    <w:p>
      <w:pPr>
        <w:pStyle w:val="3"/>
      </w:pPr>
      <w:r>
        <w:t xml:space="preserve">The high variability of snow accumulation in forests is not well represented due to a sparse and unrepresentative network of in situ observations, which are mostly located in clearings</w:t>
      </w:r>
      <w:r>
        <w:t xml:space="preserve"> </w:t>
      </w:r>
      <w:r>
        <w:t xml:space="preserve">(Vionnet et al., 2021)</w:t>
      </w:r>
      <w:r>
        <w:t xml:space="preserve">. Moreover, observing snow accumulation under forest canopies at large extents remains uncertain with current remote sensing technologies</w:t>
      </w:r>
      <w:r>
        <w:t xml:space="preserve"> </w:t>
      </w:r>
      <w:r>
        <w:t xml:space="preserve">(Rittger et al., 2020)</w:t>
      </w:r>
      <w:r>
        <w:t xml:space="preserve">. There is a need for reliable models of snow redistribution by forest and wind to estimate snow accumulation in mountains</w:t>
      </w:r>
      <w:r>
        <w:t xml:space="preserve"> </w:t>
      </w:r>
      <w:r>
        <w:t xml:space="preserve">(Clark et al., 2015a; Pomeroy et al., 2007; Rutter et al., 2009)</w:t>
      </w:r>
      <w:r>
        <w:t xml:space="preserve">. Existing snow interception parameterizations have been developed for both warm maritime</w:t>
      </w:r>
      <w:r>
        <w:t xml:space="preserve"> </w:t>
      </w:r>
      <w:r>
        <w:t xml:space="preserve">(Andreadis et al., 2009; Storck et al., 2002)</w:t>
      </w:r>
      <w:r>
        <w:t xml:space="preserve"> </w:t>
      </w:r>
      <w:r>
        <w:t xml:space="preserve">and cold continental</w:t>
      </w:r>
      <w:r>
        <w:t xml:space="preserve"> </w:t>
      </w:r>
      <w:r>
        <w:t xml:space="preserve">(Ellis et al., 2010; Hedstrom &amp; Pomeroy, 1998; Roesch et al., 2001)</w:t>
      </w:r>
      <w:r>
        <w:t xml:space="preserve"> </w:t>
      </w:r>
      <w:r>
        <w:t xml:space="preserve">climates characterized by dense forest canopy. Accurate simulations of forest snow accumulation is often achieved if the parameterizations are applied in similar climates to where they were developed</w:t>
      </w:r>
      <w:r>
        <w:t xml:space="preserve"> </w:t>
      </w:r>
      <w:r>
        <w:t xml:space="preserve">(Lundquist et al., 2021; Rasouli et al., 2019b; Roth &amp; Nolin, 2019)</w:t>
      </w:r>
      <w:r>
        <w:t xml:space="preserve"> </w:t>
      </w:r>
      <w:r>
        <w:t xml:space="preserve">or if they are combined into a hybrid parameterization and assessed at global and regional scales in a wide range of climates</w:t>
      </w:r>
      <w:r>
        <w:t xml:space="preserve"> </w:t>
      </w:r>
      <w:r>
        <w:t xml:space="preserve">(Essery et al., 2003; Gelfan et al., 2004)</w:t>
      </w:r>
      <w:r>
        <w:t xml:space="preserve">. Although accurate performance has been achieved across different climates in some studies</w:t>
      </w:r>
      <w:r>
        <w:t xml:space="preserve"> </w:t>
      </w:r>
      <w:r>
        <w:t xml:space="preserve">(Essery &amp; Pomeroy, 2004; Gelfan et al., 2004)</w:t>
      </w:r>
      <w:r>
        <w:t xml:space="preserve">, other snow model comparisons</w:t>
      </w:r>
      <w:r>
        <w:t xml:space="preserve"> </w:t>
      </w:r>
      <w:r>
        <w:t xml:space="preserve">(Krinner et al., 2018; Rutter et al., 2009)</w:t>
      </w:r>
      <w:r>
        <w:t xml:space="preserve"> </w:t>
      </w:r>
      <w:r>
        <w:t xml:space="preserve">have shown reduced performance. The decision in earth system models to use parameterizations derived in warm or cold climates is often based on a simple temperature-based step function</w:t>
      </w:r>
      <w:r>
        <w:t xml:space="preserve"> </w:t>
      </w:r>
      <w:r>
        <w:t xml:space="preserve">(Essery et al., 2003; Gelfan et al., 2004)</w:t>
      </w:r>
      <w:r>
        <w:t xml:space="preserve"> </w:t>
      </w:r>
      <w:r>
        <w:t xml:space="preserve">and may require modification to better represent more transitional climates and forest types. The omission or simplified representation of processes and reliance on empirical calibrations likely contribute to model uncertainty when applied in climates and forests where other processes become important</w:t>
      </w:r>
      <w:r>
        <w:t xml:space="preserve"> </w:t>
      </w:r>
      <w:r>
        <w:t xml:space="preserve">(Krinner et al., 2018; Lumbrazo et al., 2022; Lundquist et al., 2021; Moeser et al., 2015b; Roth &amp; Nolin, 2019; Rutter et al., 2009)</w:t>
      </w:r>
      <w:r>
        <w:t xml:space="preserve">.</w:t>
      </w:r>
    </w:p>
    <w:p>
      <w:pPr>
        <w:pStyle w:val="3"/>
      </w:pPr>
      <w:r>
        <w:t xml:space="preserve">Some of the processes currently not encoded in snow interception models include wind redistribution of snow during interception, rain on intercepted snow, hoarfrost, rime ice and the cohesion and adhesion of snow in the canopy.</w:t>
      </w:r>
      <w:r>
        <w:t xml:space="preserve"> </w:t>
      </w:r>
      <w:r>
        <w:t xml:space="preserve">Roesch et al. (2001)</w:t>
      </w:r>
      <w:r>
        <w:t xml:space="preserve"> </w:t>
      </w:r>
      <w:r>
        <w:t xml:space="preserve">and</w:t>
      </w:r>
      <w:r>
        <w:t xml:space="preserve"> </w:t>
      </w:r>
      <w:r>
        <w:t xml:space="preserve">Bartlett &amp; Verseghy (2015)</w:t>
      </w:r>
      <w:r>
        <w:t xml:space="preserve"> </w:t>
      </w:r>
      <w:r>
        <w:t xml:space="preserve">created a wind unloading function for canopy snow that is based on measurements of snow albedo from</w:t>
      </w:r>
      <w:r>
        <w:t xml:space="preserve"> </w:t>
      </w:r>
      <w:r>
        <w:t xml:space="preserve">Betts &amp; Ball (1997)</w:t>
      </w:r>
      <w:r>
        <w:t xml:space="preserve"> </w:t>
      </w:r>
      <w:r>
        <w:t xml:space="preserve">as an index for canopy snow ablation (i.e., unloading, melt, and sublimation) in a low wind environment of the boreal forest in Saskatchewan. However,</w:t>
      </w:r>
      <w:r>
        <w:t xml:space="preserve"> </w:t>
      </w:r>
      <w:r>
        <w:t xml:space="preserve">Pomeroy &amp; Dion (1996)</w:t>
      </w:r>
      <w:r>
        <w:t xml:space="preserve"> </w:t>
      </w:r>
      <w:r>
        <w:t xml:space="preserve">found the relationship between albedo and intercepted snow load was not discernible for the same forest as the</w:t>
      </w:r>
      <w:r>
        <w:t xml:space="preserve"> </w:t>
      </w:r>
      <w:r>
        <w:t xml:space="preserve">Betts &amp; Ball (1997)</w:t>
      </w:r>
      <w:r>
        <w:t xml:space="preserve"> </w:t>
      </w:r>
      <w:r>
        <w:t xml:space="preserve">study. Moreover, it is unclear the influence of sublimation and melt processes on the canopy snow ablation proxy measurement.</w:t>
      </w:r>
      <w:r>
        <w:t xml:space="preserve"> </w:t>
      </w:r>
      <w:r>
        <w:t xml:space="preserve">Pomeroy &amp; Dion (1996)</w:t>
      </w:r>
      <w:r>
        <w:t xml:space="preserve"> </w:t>
      </w:r>
      <w:r>
        <w:t xml:space="preserve">used careful radiation measurements and snow loads from a weighed suspended tree and challenge the</w:t>
      </w:r>
      <w:r>
        <w:t xml:space="preserve"> </w:t>
      </w:r>
      <w:r>
        <w:t xml:space="preserve">Betts &amp; Ball (1997)</w:t>
      </w:r>
      <w:r>
        <w:t xml:space="preserve"> </w:t>
      </w:r>
      <w:r>
        <w:t xml:space="preserve">observations the</w:t>
      </w:r>
      <w:r>
        <w:t xml:space="preserve"> </w:t>
      </w:r>
      <w:r>
        <w:t xml:space="preserve">Roesch et al. (2001)</w:t>
      </w:r>
      <w:r>
        <w:t xml:space="preserve"> </w:t>
      </w:r>
      <w:r>
        <w:t xml:space="preserve">parameterization is based on.</w:t>
      </w:r>
      <w:r>
        <w:t xml:space="preserve"> </w:t>
      </w:r>
      <w:r>
        <w:t xml:space="preserve">Lumbrazo et al. (2022)</w:t>
      </w:r>
      <w:r>
        <w:t xml:space="preserve"> </w:t>
      </w:r>
      <w:r>
        <w:t xml:space="preserve">provide a more recent assessment of canopy snow wind redistribution and provide the the first uncalibrated test of the</w:t>
      </w:r>
      <w:r>
        <w:t xml:space="preserve"> </w:t>
      </w:r>
      <w:r>
        <w:t xml:space="preserve">Roesch et al. (2001)</w:t>
      </w:r>
      <w:r>
        <w:t xml:space="preserve"> </w:t>
      </w:r>
      <w:r>
        <w:t xml:space="preserve">wind induced unloading parameterization. The results from</w:t>
      </w:r>
      <w:r>
        <w:t xml:space="preserve"> </w:t>
      </w:r>
      <w:r>
        <w:t xml:space="preserve">Lumbrazo et al. (2022)</w:t>
      </w:r>
      <w:r>
        <w:t xml:space="preserve"> </w:t>
      </w:r>
      <w:r>
        <w:t xml:space="preserve">generally showed poor performance in mountain forests of Colorado and Washington.</w:t>
      </w:r>
      <w:r>
        <w:t xml:space="preserve"> </w:t>
      </w:r>
      <w:r>
        <w:t xml:space="preserve">Lumbrazo et al. (2022)</w:t>
      </w:r>
      <w:r>
        <w:t xml:space="preserve"> </w:t>
      </w:r>
      <w:r>
        <w:t xml:space="preserve">additional process investigation on the influence of wind on canopy snow interception is required to better simulate mountain forest SWE accumulation.</w:t>
      </w:r>
    </w:p>
    <w:p>
      <w:pPr>
        <w:pStyle w:val="3"/>
      </w:pPr>
      <w:r>
        <w:t xml:space="preserve">The calculation of canopy snow melt is often oversimplified in many snow interception models. For example,</w:t>
      </w:r>
      <w:r>
        <w:t xml:space="preserve"> </w:t>
      </w:r>
      <w:r>
        <w:t xml:space="preserve">(Ellis et al., 2010; Essery et al., 2016; Pomeroy et al., 2007)</w:t>
      </w:r>
      <w:r>
        <w:t xml:space="preserve"> </w:t>
      </w:r>
      <w:r>
        <w:t xml:space="preserve">use empirical time-based melt calculations to melt snow intercepted in the canopy. While</w:t>
      </w:r>
      <w:r>
        <w:t xml:space="preserve"> </w:t>
      </w:r>
      <w:r>
        <w:t xml:space="preserve">Clark et al. (2020)</w:t>
      </w:r>
      <w:r>
        <w:t xml:space="preserve"> </w:t>
      </w:r>
      <w:r>
        <w:t xml:space="preserve">and</w:t>
      </w:r>
      <w:r>
        <w:t xml:space="preserve"> </w:t>
      </w:r>
      <w:r>
        <w:t xml:space="preserve">Verseghy (2017)</w:t>
      </w:r>
      <w:r>
        <w:t xml:space="preserve"> </w:t>
      </w:r>
      <w:r>
        <w:t xml:space="preserve">use a physically based energy balance model to melt snow in the canopy, both models assume that the surface temperature of vegetative elements are in equilibrium with snow intercepted in the canopy. This simplification likely leads to a positive bias in canopy snow melt predictions as the vegetative elements are known to have higher temperatures than snow clumps</w:t>
      </w:r>
      <w:r>
        <w:t xml:space="preserve"> </w:t>
      </w:r>
      <w:r>
        <w:t xml:space="preserve">(Pomeroy et al., 2009)</w:t>
      </w:r>
      <w:r>
        <w:t xml:space="preserve">. Once the canopy snow is at 0 °C and is melting, intercepted snow will reach the ground as clumps of wet snow or will drip as liquid water to the ground</w:t>
      </w:r>
      <w:r>
        <w:t xml:space="preserve"> </w:t>
      </w:r>
      <w:r>
        <w:t xml:space="preserve">(Storck et al., 2002)</w:t>
      </w:r>
      <w:r>
        <w:t xml:space="preserve">. The distinction between wet snow or liquid meltwater has important implications for the energy balance of the snowpack beneath the canopy, as liquid meltwater can add a large amount of advective energy. However, predicting the ratio of solid to liquid water unloading due to canopy snow melt remains an area of uncertainty</w:t>
      </w:r>
      <w:r>
        <w:t xml:space="preserve"> </w:t>
      </w:r>
      <w:r>
        <w:t xml:space="preserve">(Roesch et al., 2001; Storck et al., 2002)</w:t>
      </w:r>
      <w:r>
        <w:t xml:space="preserve">.</w:t>
      </w:r>
    </w:p>
    <w:p>
      <w:pPr>
        <w:pStyle w:val="3"/>
      </w:pPr>
      <w:r>
        <w:t xml:space="preserve">Future climate change is expected to change the dominant hydrological processes in mountain forests</w:t>
      </w:r>
      <w:r>
        <w:t xml:space="preserve"> </w:t>
      </w:r>
      <w:r>
        <w:t xml:space="preserve">(Dettinger, 2014; Fang &amp; Pomeroy, 2020; He et al., 2021; Viviroli et al., 2011)</w:t>
      </w:r>
      <w:r>
        <w:t xml:space="preserve">. A report by Environment and Climate Change Canada</w:t>
      </w:r>
      <w:r>
        <w:t xml:space="preserve"> </w:t>
      </w:r>
      <w:r>
        <w:t xml:space="preserve">(Bush &amp; Lemmen, 2019)</w:t>
      </w:r>
      <w:r>
        <w:t xml:space="preserve">, suggest an increase in air temperature of 2 °C from the 1986-2005 reference period by 2050 for the low emission scenario and 6 °C for the high emission scenario by the late 21</w:t>
      </w:r>
      <w:r>
        <w:rPr>
          <w:vertAlign w:val="superscript"/>
        </w:rPr>
        <w:t xml:space="preserve">st</w:t>
      </w:r>
      <w:r>
        <w:t xml:space="preserve"> </w:t>
      </w:r>
      <w:r>
        <w:t xml:space="preserve">century.</w:t>
      </w:r>
      <w:r>
        <w:t xml:space="preserve"> </w:t>
      </w:r>
      <w:r>
        <w:t xml:space="preserve">Bush &amp; Lemmen (2019)</w:t>
      </w:r>
      <w:r>
        <w:t xml:space="preserve"> </w:t>
      </w:r>
      <w:r>
        <w:t xml:space="preserve">project an increase in annual mean precipitation over all of Canada during the second half of the 21</w:t>
      </w:r>
      <w:r>
        <w:rPr>
          <w:vertAlign w:val="superscript"/>
        </w:rPr>
        <w:t xml:space="preserve">st</w:t>
      </w:r>
      <w:r>
        <w:t xml:space="preserve"> </w:t>
      </w:r>
      <w:r>
        <w:t xml:space="preserve">century, with a larger increase in northern Canada. As the climate warm canopy snow melt and drip processes will likely become more common. However, since melt and drip of canopy snow is not well represented in current hydrological models, additional investigations are required to better understand these processes that are expected to become more prevalent with climate change.</w:t>
      </w:r>
    </w:p>
    <w:p>
      <w:pPr>
        <w:pStyle w:val="3"/>
      </w:pPr>
      <w:r>
        <w:t xml:space="preserve">Climate change is also expected to have profound effects on forest ecology which presents problems for snow interception parameterizations that have coefficients derived from individual sites and applied globally without change. Large portions of the boreal forest have been found to be experiencing significant ecosystem change and has been attributed to browning from drought</w:t>
      </w:r>
      <w:r>
        <w:t xml:space="preserve"> </w:t>
      </w:r>
      <w:r>
        <w:t xml:space="preserve">(Dai, 2013)</w:t>
      </w:r>
      <w:r>
        <w:t xml:space="preserve">, disease</w:t>
      </w:r>
      <w:r>
        <w:t xml:space="preserve"> </w:t>
      </w:r>
      <w:r>
        <w:t xml:space="preserve">(Ruess et al., 2021)</w:t>
      </w:r>
      <w:r>
        <w:t xml:space="preserve">, insects</w:t>
      </w:r>
      <w:r>
        <w:t xml:space="preserve"> </w:t>
      </w:r>
      <w:r>
        <w:t xml:space="preserve">(Kurz et al., 2008)</w:t>
      </w:r>
      <w:r>
        <w:t xml:space="preserve">, and fire</w:t>
      </w:r>
      <w:r>
        <w:t xml:space="preserve"> </w:t>
      </w:r>
      <w:r>
        <w:t xml:space="preserve">(Kasischke et al., 2010; Kasischke &amp; Turetsky, 2006)</w:t>
      </w:r>
      <w:r>
        <w:t xml:space="preserve">. Following these disturbances greening occurs, which increases forest density in the disturbed regions</w:t>
      </w:r>
      <w:r>
        <w:t xml:space="preserve"> </w:t>
      </w:r>
      <w:r>
        <w:t xml:space="preserve">(Ju &amp; Masek, 2016; Keenan &amp; Riley, 2018; Lantz et al., 2019; Sulla-Menashe et al., 2018)</w:t>
      </w:r>
      <w:r>
        <w:t xml:space="preserve">. Across the globe, mountain ecosystems have also observed rapid vegetation changes with evidence for an increase in warm-adapted species and reduction in cold-adapted species</w:t>
      </w:r>
      <w:r>
        <w:t xml:space="preserve"> </w:t>
      </w:r>
      <w:r>
        <w:t xml:space="preserve">(Gottfried et al., 2012)</w:t>
      </w:r>
      <w:r>
        <w:t xml:space="preserve">. These changes in temperature, precipitation and forest ecology are expected to have strong modifications on how intercepted snow is partitioned through sublimation, unloading and drip</w:t>
      </w:r>
      <w:r>
        <w:t xml:space="preserve"> </w:t>
      </w:r>
      <w:r>
        <w:t xml:space="preserve">(He et al., 2021)</w:t>
      </w:r>
      <w:r>
        <w:t xml:space="preserve">. This introduces uncertainty when parameterizations and coefficients, developed in a 20th century climate are applied to new climates and forest ecosystems that are arising in the 21st century.</w:t>
      </w:r>
    </w:p>
    <w:p>
      <w:pPr>
        <w:pStyle w:val="3"/>
      </w:pPr>
      <w:r>
        <w:t xml:space="preserve">These rapid changes of climate and forest ecology illustrate the pressing need to assess whether existing snow interception parameterizations are suitable for the uncalibrated application across diverse forest ecosystems and climates. If the physical processes important for snow interception are adequately represented in existing parameterizations, then more accurate model performance should be expected across diverse environments</w:t>
      </w:r>
      <w:r>
        <w:t xml:space="preserve"> </w:t>
      </w:r>
      <w:r>
        <w:t xml:space="preserve">(Clark et al., 2016; Pomeroy et al., 2013)</w:t>
      </w:r>
      <w:r>
        <w:t xml:space="preserve">. Therefore, the theory and assumptions of existing parameterizations need to be tested across variable climate and forest structures to ensure their applicability in these environments and whether modification is required. This will ascertain where current processes representations work and what processes are not presently included that should be.</w:t>
      </w:r>
    </w:p>
    <w:p>
      <w:pPr>
        <w:pStyle w:val="3"/>
      </w:pPr>
      <w:r>
        <w:t xml:space="preserve">To achieve this, first the theoretical underpinnings and assumptions of existing parameterizations must be tested across forests that have variable canopy cover, wind speed, and air temperatures. Previous work by</w:t>
      </w:r>
      <w:r>
        <w:t xml:space="preserve"> </w:t>
      </w:r>
      <w:r>
        <w:t xml:space="preserve">Gelfan et al. (2004)</w:t>
      </w:r>
      <w:r>
        <w:t xml:space="preserve">, has shown the</w:t>
      </w:r>
      <w:r>
        <w:t xml:space="preserve"> </w:t>
      </w:r>
      <w:r>
        <w:t xml:space="preserve">(Hedstrom &amp; Pomeroy, 1998; Pomeroy et al., 1998)</w:t>
      </w:r>
      <w:r>
        <w:t xml:space="preserve"> </w:t>
      </w:r>
      <w:r>
        <w:t xml:space="preserve">snow interception parameterization to perform well when coupled with the</w:t>
      </w:r>
      <w:r>
        <w:t xml:space="preserve"> </w:t>
      </w:r>
      <w:r>
        <w:t xml:space="preserve">Storck et al. (2002)</w:t>
      </w:r>
      <w:r>
        <w:t xml:space="preserve"> </w:t>
      </w:r>
      <w:r>
        <w:t xml:space="preserve">wet-snow unloading and drip algorithm in northwestern Russia which frequently transitioned from 0 to -20°C in canopy cover ranging from 0.6 to 0.7. However, aside from the</w:t>
      </w:r>
      <w:r>
        <w:t xml:space="preserve"> </w:t>
      </w:r>
      <w:r>
        <w:t xml:space="preserve">Gelfan et al. (2004)</w:t>
      </w:r>
      <w:r>
        <w:t xml:space="preserve"> </w:t>
      </w:r>
      <w:r>
        <w:t xml:space="preserve">study, the evaluation of snow interception parameterizations has been limited and few studies have investigated their performance in mountain forests. Therefore, in-situ measurements are needed of canopy snow interception and the subsequent ablation of canopy snow in differing mountain climates (warm, transitional and cold) and forest structures (sparse to dense). These measurements will be used to test the theoretical underpinnings of existing parameterizations for application across environments that have differing processes important for forest snow redistribution.</w:t>
      </w:r>
    </w:p>
    <w:p>
      <w:pPr>
        <w:pStyle w:val="3"/>
      </w:pPr>
      <w:r>
        <w:t xml:space="preserve">To assess the performance of existing parameterizations, a modular and flexible model platform will be used to simulate the individual mass and energy balance fluxes and states of the canopy and snowpack. The advantage of modular and flexible model platforms is that it is possible to adjust process parameterizations while holding the remaining model parameters and mass and energy conservation equations constant</w:t>
      </w:r>
      <w:r>
        <w:t xml:space="preserve"> </w:t>
      </w:r>
      <w:r>
        <w:t xml:space="preserve">(Clark et al., 2015a; Pomeroy et al., 2007)</w:t>
      </w:r>
      <w:r>
        <w:t xml:space="preserve">. The Cold Regions Hydrological Model platform</w:t>
      </w:r>
      <w:r>
        <w:t xml:space="preserve"> </w:t>
      </w:r>
      <w:r>
        <w:t xml:space="preserve">(CRHM, Pomeroy et al., 2007)</w:t>
      </w:r>
      <w:r>
        <w:t xml:space="preserve"> </w:t>
      </w:r>
      <w:r>
        <w:t xml:space="preserve">will be used in this study as its snow interception algorithms have been successfully used in previous studies</w:t>
      </w:r>
      <w:r>
        <w:t xml:space="preserve"> </w:t>
      </w:r>
      <w:r>
        <w:t xml:space="preserve">(Ellis et al., 2010; Pomeroy et al., 2012; Rasouli et al., 2019b; Sanmiguel-Vallelado et al., 2022)</w:t>
      </w:r>
      <w:r>
        <w:t xml:space="preserve"> </w:t>
      </w:r>
      <w:r>
        <w:t xml:space="preserve">to assess snow interception processes in Spain, USA, and Canada (Alberta, Idaho, Yukon, and Saskatchewan). Since CRHM is a process-based model agnostic platform, individual state and flux variables including subcanopy snow accumulation, snow interception, sublimation, unloading, drip, and wind redistribution can be evaluated using differing parameterizations. To evaluate existing parameterizations of snow interception</w:t>
      </w:r>
      <w:r>
        <w:t xml:space="preserve"> </w:t>
      </w:r>
      <w:r>
        <w:t xml:space="preserve">(Andreadis et al., 2009; Hedstrom &amp; Pomeroy, 1998; Storck et al., 2002)</w:t>
      </w:r>
      <w:r>
        <w:t xml:space="preserve">, and ablation of canopy snow by unloading</w:t>
      </w:r>
      <w:r>
        <w:t xml:space="preserve"> </w:t>
      </w:r>
      <w:r>
        <w:t xml:space="preserve">(Andreadis et al., 2009; Ellis et al., 2010; Roesch et al., 2001)</w:t>
      </w:r>
      <w:r>
        <w:t xml:space="preserve">, drip</w:t>
      </w:r>
      <w:r>
        <w:t xml:space="preserve"> </w:t>
      </w:r>
      <w:r>
        <w:t xml:space="preserve">(Andreadis et al., 2009; Ellis et al., 2010; Storck et al., 2002)</w:t>
      </w:r>
      <w:r>
        <w:t xml:space="preserve"> </w:t>
      </w:r>
      <w:r>
        <w:t xml:space="preserve">and sublimation</w:t>
      </w:r>
      <w:r>
        <w:t xml:space="preserve"> </w:t>
      </w:r>
      <w:r>
        <w:t xml:space="preserve">(Pomeroy et al., 1998)</w:t>
      </w:r>
      <w:r>
        <w:t xml:space="preserve"> </w:t>
      </w:r>
      <w:r>
        <w:t xml:space="preserve">CRHM will be run at four mountain forest research basins across western Canada and compared to in-situ observations. Insights gained from an evaluation of the theoretical underpinnings and assumptions on new and archival field observations will help inform the improvement of existing snow interception process representations. Modifications to the existing parameterizations to better represent snow interception processes will be validated on the associated change in error in simulated and observed forest snow accumulation and streamflow.</w:t>
      </w:r>
    </w:p>
    <w:bookmarkStart w:id="21" w:name="research-gap-and-objectives"/>
    <w:p>
      <w:pPr>
        <w:pStyle w:val="4"/>
      </w:pPr>
      <w:r>
        <w:t xml:space="preserve">1.1 Research Gap and Objectives</w:t>
      </w:r>
    </w:p>
    <w:p>
      <w:pPr>
        <w:pStyle w:val="65"/>
      </w:pPr>
      <w:r>
        <w:t xml:space="preserve">This subsection of Chapter 1 will describe the overall purpose of the thesis and links the individual thesis objectives to research gaps.</w:t>
      </w:r>
    </w:p>
    <w:p>
      <w:pPr>
        <w:pStyle w:val="3"/>
      </w:pPr>
      <w:r>
        <w:t xml:space="preserve">Thesis objectives and research questions</w:t>
      </w:r>
    </w:p>
    <w:p>
      <w:pPr>
        <w:pStyle w:val="3"/>
      </w:pPr>
      <w:r>
        <w:t xml:space="preserve">Purpose: To better understand the processes that govern snow accumulation in forested environments.</w:t>
      </w:r>
    </w:p>
    <w:p>
      <w:pPr>
        <w:numPr>
          <w:ilvl w:val="0"/>
          <w:numId w:val="1001"/>
        </w:numPr>
      </w:pPr>
      <w:r>
        <w:t xml:space="preserve">Evaluate the suitability of existing snow interception and ablation parameterizations for application in needleleaf forests with differing canopy structure and meteorology.</w:t>
      </w:r>
    </w:p>
    <w:p>
      <w:pPr>
        <w:numPr>
          <w:ilvl w:val="0"/>
          <w:numId w:val="1000"/>
        </w:numPr>
      </w:pPr>
      <w:r>
        <w:t xml:space="preserve">1.1 What are the theoretical underpinnings and assumptions behind existing snow interception and ablation parameterizations?</w:t>
      </w:r>
    </w:p>
    <w:p>
      <w:pPr>
        <w:numPr>
          <w:ilvl w:val="0"/>
          <w:numId w:val="1000"/>
        </w:numPr>
      </w:pPr>
      <w:r>
        <w:t xml:space="preserve">1.2 Are the theories and assumptions of existing snow interception parameterizations supported by field measurements collected across diverse canopy structures and meteorological conditions?</w:t>
      </w:r>
    </w:p>
    <w:p>
      <w:pPr>
        <w:numPr>
          <w:ilvl w:val="0"/>
          <w:numId w:val="1000"/>
        </w:numPr>
      </w:pPr>
      <w:r>
        <w:t xml:space="preserve">1.3 Are the theories and assumptions of existing canopy snow ablation parameterizations supported by field measurements collected across varying meteorological conditions?</w:t>
      </w:r>
    </w:p>
    <w:p>
      <w:pPr>
        <w:numPr>
          <w:ilvl w:val="0"/>
          <w:numId w:val="1001"/>
        </w:numPr>
      </w:pPr>
      <w:r>
        <w:t xml:space="preserve">Determine how new snow interception and ablation parameterizations could enhance the representation of processes important for subcanopy snow accumulation.</w:t>
      </w:r>
    </w:p>
    <w:p>
      <w:pPr>
        <w:numPr>
          <w:ilvl w:val="0"/>
          <w:numId w:val="1000"/>
        </w:numPr>
      </w:pPr>
      <w:r>
        <w:t xml:space="preserve">2.1 How can the use of novel snow interception parameterizations enhance simulations of snow accumulation in forests with differing tree species, canopy structures, and meteorological conditions?</w:t>
      </w:r>
    </w:p>
    <w:bookmarkEnd w:id="21"/>
    <w:bookmarkStart w:id="22" w:name="organization-of-chapters"/>
    <w:p>
      <w:pPr>
        <w:pStyle w:val="4"/>
      </w:pPr>
      <w:r>
        <w:t xml:space="preserve">1.2 Organization of Chapters</w:t>
      </w:r>
    </w:p>
    <w:p>
      <w:pPr>
        <w:pStyle w:val="65"/>
      </w:pPr>
      <w:r>
        <w:t xml:space="preserve">This thesis contains 5 chapters, the first chapter includes an introduction and research plan while, the remaining chapters 2-5 each correspond to a journal article which aims to answer one of the research questions.</w:t>
      </w:r>
    </w:p>
    <w:bookmarkEnd w:id="22"/>
    <w:bookmarkEnd w:id="23"/>
    <w:bookmarkStart w:id="88" w:name="Xd6448b146d32f0fb23a1aae2c3bff8bc1d14017"/>
    <w:p>
      <w:pPr>
        <w:pStyle w:val="2"/>
      </w:pPr>
      <w:r>
        <w:t xml:space="preserve">2. The Theoretical Underpinnings of Existing Snow Interception and Ablation Parameterizations</w:t>
      </w:r>
    </w:p>
    <w:p>
      <w:pPr>
        <w:pStyle w:val="65"/>
      </w:pPr>
      <w:r>
        <w:t xml:space="preserve">Manuscript Status: The contents of this chapter have been compiled from a advanced review article published in the journal</w:t>
      </w:r>
      <w:r>
        <w:t xml:space="preserve"> </w:t>
      </w:r>
      <w:r>
        <w:rPr>
          <w:i/>
          <w:iCs/>
        </w:rPr>
        <w:t xml:space="preserve">WIREs Water</w:t>
      </w:r>
      <w:r>
        <w:t xml:space="preserve">.</w:t>
      </w:r>
    </w:p>
    <w:p>
      <w:pPr>
        <w:pStyle w:val="3"/>
      </w:pPr>
      <w:r>
        <w:t xml:space="preserve">Citation:</w:t>
      </w:r>
      <w:r>
        <w:t xml:space="preserve"> </w:t>
      </w:r>
      <w:r>
        <w:rPr>
          <w:b/>
          <w:bCs/>
        </w:rPr>
        <w:t xml:space="preserve">Cebulski, A. C.</w:t>
      </w:r>
      <w:r>
        <w:t xml:space="preserve">, &amp; Pomeroy, J. W. (2025). Theoretical Underpinnings of Snow Interception and Canopy Snow Ablation Parameterisations. WIREs Water, 12, e70010. https://doi.org/10.1002/wat2.70010</w:t>
      </w:r>
    </w:p>
    <w:p>
      <w:pPr>
        <w:pStyle w:val="3"/>
      </w:pPr>
      <w:r>
        <w:t xml:space="preserve">Role in thesis: This paper is an advanced review article and corresponds to objective 1, research question 1.1 of the thesis. This advanced review will provide the context necessary for interpreting whether the theories and assumptions of existing parameterizations are true for the field observations collected in this study in the second part of objective 1.</w:t>
      </w:r>
    </w:p>
    <w:p>
      <w:pPr>
        <w:pStyle w:val="3"/>
      </w:pPr>
      <w:r>
        <w:t xml:space="preserve">Author Contribution: Alex Cebulski conducted the literature review and initial drafts of the manuscript. Supervisor, committee members, and two anonymous reviewers provided edits.</w:t>
      </w:r>
    </w:p>
    <w:bookmarkStart w:id="27" w:name="abstract-1"/>
    <w:p>
      <w:pPr>
        <w:pStyle w:val="4"/>
      </w:pPr>
      <w:r>
        <w:t xml:space="preserve">2.1 Abstract</w:t>
      </w:r>
    </w:p>
    <w:p>
      <w:pPr>
        <w:pStyle w:val="65"/>
      </w:pPr>
      <w:r>
        <w:t xml:space="preserve">In needleleaf forests, up to half of annual snowfall may be returned to the atmosphere through sublimation of snow intercepted in the canopy. However, limited and sparse observations of snow interception and ablation processes have hindered the development of fundamental theories underpinning current estimates of snow accumulation in forests. Existing parameterisations for snow interception and ablation have been developed in locations with distinctive climate, tree species and forest structures, resulting in inconsistent and non-comprehensive process representations. This variability limits the transferability of these parameterisations across diverse landscapes and climates. Moreover, difficulties in isolating individual processes in field-based measurements has led to parameterisations that inadvertently coupled multiple processes, adding to uncertainty. Many studies have also simplified original parameterisations and do not include recent advances from observational studies. This review article aims to elucidate the theoretical foundations and assumptions underlying the current snow interception and ablation parameterisations to provide a better understanding of uncertainties in existing methods and identify priorities for future fieldbased observational studies. The methods behind snow interception and ablation studies are also reviewed to provide necessary context for examining current parameterisations. Specific gaps in the literature include determining the canopy snow storage capacity, challenges in distinguishing snow throughfall measurements from canopy snow ablation, partitioning unloading rates and canopy snowmelt drainage, the assumption of vertical falling hydrometeor trajectories, the absence of wind resuspension parameterisations, and the limited testing of parameterisations in varied forests and climates.</w:t>
      </w:r>
    </w:p>
    <w:p>
      <w:pPr>
        <w:pStyle w:val="3"/>
      </w:pPr>
      <w:r>
        <w:rPr>
          <w:b/>
          <w:bCs/>
        </w:rPr>
        <w:t xml:space="preserve">Graphical Abstract and Caption</w:t>
      </w:r>
    </w:p>
    <w:p>
      <w:pPr>
        <w:pStyle w:val="3"/>
      </w:pPr>
      <w:r>
        <w:t xml:space="preserve">Snow interception and ablation processes are essential components of hydrological models and land surface schemes. Determining how to best represent these processes in models helps inform land management, ecological conservation and water resource decisions.</w:t>
      </w:r>
    </w:p>
    <w:p>
      <w:pPr>
        <w:pStyle w:val="3"/>
      </w:pPr>
      <w:r>
        <w:drawing>
          <wp:inline>
            <wp:extent cx="5943600" cy="4594402"/>
            <wp:effectExtent b="0" l="0" r="0" t="0"/>
            <wp:docPr descr="" title="" id="25" name="Picture"/>
            <a:graphic>
              <a:graphicData uri="http://schemas.openxmlformats.org/drawingml/2006/picture">
                <pic:pic>
                  <pic:nvPicPr>
                    <pic:cNvPr descr="../review-paper/figs/IMG_4319_bitmap_5_mass_bal_WIRES.png" id="26" name="Picture"/>
                    <pic:cNvPicPr>
                      <a:picLocks noChangeArrowheads="1" noChangeAspect="1"/>
                    </pic:cNvPicPr>
                  </pic:nvPicPr>
                  <pic:blipFill>
                    <a:blip r:embed="rId24"/>
                    <a:stretch>
                      <a:fillRect/>
                    </a:stretch>
                  </pic:blipFill>
                  <pic:spPr bwMode="auto">
                    <a:xfrm>
                      <a:off x="0" y="0"/>
                      <a:ext cx="5943600" cy="4594402"/>
                    </a:xfrm>
                    <a:prstGeom prst="rect">
                      <a:avLst/>
                    </a:prstGeom>
                    <a:noFill/>
                    <a:ln w="9525">
                      <a:noFill/>
                      <a:headEnd/>
                      <a:tailEnd/>
                    </a:ln>
                  </pic:spPr>
                </pic:pic>
              </a:graphicData>
            </a:graphic>
          </wp:inline>
        </w:drawing>
      </w:r>
    </w:p>
    <w:bookmarkEnd w:id="27"/>
    <w:bookmarkStart w:id="28" w:name="introduction-1"/>
    <w:p>
      <w:pPr>
        <w:pStyle w:val="4"/>
      </w:pPr>
      <w:r>
        <w:t xml:space="preserve">2.2 Introduction</w:t>
      </w:r>
    </w:p>
    <w:p>
      <w:pPr>
        <w:pStyle w:val="65"/>
      </w:pPr>
      <w:r>
        <w:t xml:space="preserve">The melt of seasonal snowpacks is an important source of streamflow around the world, crucial for downstream ecosystems, energy production, drinking water supply and agricultural irrigation that directly support over 2 billion people</w:t>
      </w:r>
      <w:r>
        <w:t xml:space="preserve"> </w:t>
      </w:r>
      <w:r>
        <w:t xml:space="preserve">(Viviroli et al., 2007, 2020)</w:t>
      </w:r>
      <w:r>
        <w:t xml:space="preserve">. Despite this importance, there is uncertainty in estimates of snow accumulation due to redistribution of snow by wind and forest canopy</w:t>
      </w:r>
      <w:r>
        <w:t xml:space="preserve"> </w:t>
      </w:r>
      <w:r>
        <w:t xml:space="preserve">(Ellis et al., 2010; Krinner et al., 2018; Rutter et al., 2009)</w:t>
      </w:r>
      <w:r>
        <w:t xml:space="preserve">. In the Northern Hemisphere, over 50% of snowmelt-dominated basins are covered by needleleaf forest</w:t>
      </w:r>
      <w:r>
        <w:t xml:space="preserve"> </w:t>
      </w:r>
      <w:r>
        <w:t xml:space="preserve">(Kim et al., 2017)</w:t>
      </w:r>
      <w:r>
        <w:t xml:space="preserve">. This extensive canopy coverage reduces the amount of snow that is available for streamflow through interception of snowfall and subsequent canopy snow sublimation</w:t>
      </w:r>
      <w:r>
        <w:t xml:space="preserve"> </w:t>
      </w:r>
      <w:r>
        <w:t xml:space="preserve">(Ellis et al., 2010; Essery et al., 2003; Hedstrom &amp; Pomeroy, 1998)</w:t>
      </w:r>
      <w:r>
        <w:t xml:space="preserve">. Intercepted snow in the canopy is subjected to higher rates of sublimation and melt compared to subcanopy snow due to greater surface area, warmer temperatures, turbulent energy exchange and solar exposure</w:t>
      </w:r>
      <w:r>
        <w:t xml:space="preserve"> </w:t>
      </w:r>
      <w:r>
        <w:t xml:space="preserve">(Lundberg &amp; Halldin, 1994;</w:t>
      </w:r>
      <w:r>
        <w:t xml:space="preserve"> </w:t>
      </w:r>
      <w:r>
        <w:rPr>
          <w:b/>
          <w:bCs/>
        </w:rPr>
        <w:t xml:space="preserve">Pomeroy1998?</w:t>
      </w:r>
      <w:r>
        <w:t xml:space="preserve">)</w:t>
      </w:r>
      <w:r>
        <w:t xml:space="preserve">. Across the Northern Hemisphere, researchers have estimated that 25–45% of annual snowfall may be lost to the sublimation of intercepted snow from the canopy</w:t>
      </w:r>
      <w:r>
        <w:t xml:space="preserve"> </w:t>
      </w:r>
      <w:r>
        <w:t xml:space="preserve">(Essery et al., 2003)</w:t>
      </w:r>
      <w:r>
        <w:t xml:space="preserve">. However, the magnitude of sublimation losses depends on the amount of snowfall that is intercepted in the canopy and the competing ablation processes including unloading, melt, drip, and resuspension of snow that control the duration that snow resides in the canopy. These processes contribute to spatial and temporal variability in the accumulation of snowpacks both between and within forested and non-forested landscapes</w:t>
      </w:r>
      <w:r>
        <w:t xml:space="preserve"> </w:t>
      </w:r>
      <w:r>
        <w:t xml:space="preserve">(Krinner et al., 2018; Rutter et al., 2009)</w:t>
      </w:r>
      <w:r>
        <w:t xml:space="preserve">. This snowpack variability is not well represented due to a sparse and unrepresentative network of in-situ observations, which are mostly located in forest clearings (e.g., Canada,</w:t>
      </w:r>
      <w:r>
        <w:t xml:space="preserve"> </w:t>
      </w:r>
      <w:r>
        <w:t xml:space="preserve">(Vionnet et al., 2021)</w:t>
      </w:r>
      <w:r>
        <w:t xml:space="preserve">). Moreover, while high spatial resolution snow depth measurements from aerial lidar are useful for canopy-snow process investigations at the plot scale</w:t>
      </w:r>
      <w:r>
        <w:t xml:space="preserve"> </w:t>
      </w:r>
      <w:r>
        <w:t xml:space="preserve">(e.g., Staines &amp; Pomeroy, 2023)</w:t>
      </w:r>
      <w:r>
        <w:t xml:space="preserve">, observing snow accumulation under forest canopies at large extents remains uncertain with current remote sensing technologies</w:t>
      </w:r>
      <w:r>
        <w:t xml:space="preserve"> </w:t>
      </w:r>
      <w:r>
        <w:t xml:space="preserve">(Rittger et al., 2020; Stillinger et al., 2023)</w:t>
      </w:r>
      <w:r>
        <w:t xml:space="preserve">. Therefore, there is a need for robust models of snow redistribution by vegetation to estimate snow accumulation in forests and generate predictions of how water resources will change with future climates</w:t>
      </w:r>
      <w:r>
        <w:t xml:space="preserve"> </w:t>
      </w:r>
      <w:r>
        <w:t xml:space="preserve">(Pomeroy et al., 2007; Rutter et al., 2009;</w:t>
      </w:r>
      <w:r>
        <w:t xml:space="preserve"> </w:t>
      </w:r>
      <w:r>
        <w:rPr>
          <w:b/>
          <w:bCs/>
        </w:rPr>
        <w:t xml:space="preserve">Clark2015a?</w:t>
      </w:r>
      <w:r>
        <w:t xml:space="preserve">)</w:t>
      </w:r>
      <w:r>
        <w:t xml:space="preserve">. Such models require a comprehensive understanding of snow redistribution processes.</w:t>
      </w:r>
    </w:p>
    <w:p>
      <w:pPr>
        <w:pStyle w:val="3"/>
      </w:pPr>
      <w:r>
        <w:t xml:space="preserve">Existing theories of snow interception and ablation have primarily been developed for dense forest canopies in either warm maritime</w:t>
      </w:r>
      <w:r>
        <w:t xml:space="preserve"> </w:t>
      </w:r>
      <w:r>
        <w:t xml:space="preserve">(Andreadis et al., 2009; Katsushima et al., 2023; Storck et al., 2002)</w:t>
      </w:r>
      <w:r>
        <w:t xml:space="preserve"> </w:t>
      </w:r>
      <w:r>
        <w:t xml:space="preserve">or cold continental</w:t>
      </w:r>
      <w:r>
        <w:t xml:space="preserve"> </w:t>
      </w:r>
      <w:r>
        <w:t xml:space="preserve">(Ellis et al., 2010; Hedstrom &amp; Pomeroy, 1998; Roesch et al., 2001)</w:t>
      </w:r>
      <w:r>
        <w:t xml:space="preserve"> </w:t>
      </w:r>
      <w:r>
        <w:t xml:space="preserve">climates. These isolated observations have resulted in distinctive theories of the key snow interception and ablation processes. Whilst parameterisations founded on these theories can yield accurate simulations of the timing and magnitude of forest snow accumulation when applied in similar climates to where they were developed</w:t>
      </w:r>
      <w:r>
        <w:t xml:space="preserve"> </w:t>
      </w:r>
      <w:r>
        <w:t xml:space="preserve">(Lundquist et al., 2021; Rasouli et al., 2019a; Roth &amp; Nolin, 2019)</w:t>
      </w:r>
      <w:r>
        <w:t xml:space="preserve"> </w:t>
      </w:r>
      <w:r>
        <w:t xml:space="preserve">or when combined into a hybrid parameterisation and assessed at global and regional scales in a wide range of climates</w:t>
      </w:r>
      <w:r>
        <w:t xml:space="preserve"> </w:t>
      </w:r>
      <w:r>
        <w:t xml:space="preserve">(Essery et al., 2003; Gelfan et al., 2004)</w:t>
      </w:r>
      <w:r>
        <w:t xml:space="preserve">, large discrepancies in simulated subcanopy snow accumulation have been demonstrated in inter-model comparisons by</w:t>
      </w:r>
      <w:r>
        <w:t xml:space="preserve"> </w:t>
      </w:r>
      <w:r>
        <w:t xml:space="preserve">(Krinner et al., 2018)</w:t>
      </w:r>
      <w:r>
        <w:t xml:space="preserve"> </w:t>
      </w:r>
      <w:r>
        <w:t xml:space="preserve">and</w:t>
      </w:r>
      <w:r>
        <w:t xml:space="preserve"> </w:t>
      </w:r>
      <w:r>
        <w:t xml:space="preserve">(Rutter et al., 2009)</w:t>
      </w:r>
      <w:r>
        <w:t xml:space="preserve">. Some of the uncertainty in subcanopy snowpack simulations observed by</w:t>
      </w:r>
      <w:r>
        <w:t xml:space="preserve"> </w:t>
      </w:r>
      <w:r>
        <w:t xml:space="preserve">(Krinner et al., 2018)</w:t>
      </w:r>
      <w:r>
        <w:t xml:space="preserve"> </w:t>
      </w:r>
      <w:r>
        <w:t xml:space="preserve">and</w:t>
      </w:r>
      <w:r>
        <w:t xml:space="preserve"> </w:t>
      </w:r>
      <w:r>
        <w:t xml:space="preserve">(Rutter et al., 2009)</w:t>
      </w:r>
      <w:r>
        <w:t xml:space="preserve"> </w:t>
      </w:r>
      <w:r>
        <w:t xml:space="preserve">was attributed to differing snow interception and ablation process representation, in addition to model platform differences</w:t>
      </w:r>
      <w:r>
        <w:t xml:space="preserve"> </w:t>
      </w:r>
      <w:r>
        <w:t xml:space="preserve">(</w:t>
      </w:r>
      <w:r>
        <w:rPr>
          <w:b/>
          <w:bCs/>
        </w:rPr>
        <w:t xml:space="preserve">Clark2010?</w:t>
      </w:r>
      <w:r>
        <w:t xml:space="preserve">)</w:t>
      </w:r>
      <w:r>
        <w:t xml:space="preserve">. One example of differing process behaviour is the increase in canopy snow storage capacity with warmer temperatures shown by</w:t>
      </w:r>
      <w:r>
        <w:t xml:space="preserve"> </w:t>
      </w:r>
      <w:r>
        <w:t xml:space="preserve">(Storck et al., 2002)</w:t>
      </w:r>
      <w:r>
        <w:t xml:space="preserve"> </w:t>
      </w:r>
      <w:r>
        <w:t xml:space="preserve">and an opposing relationship suggested by</w:t>
      </w:r>
      <w:r>
        <w:t xml:space="preserve"> </w:t>
      </w:r>
      <w:r>
        <w:t xml:space="preserve">(Hedstrom &amp; Pomeroy, 1998)</w:t>
      </w:r>
      <w:r>
        <w:t xml:space="preserve">. The difficulty in isolating individual processes such as throughfall, unloading, and drip in field measurements may have also contributed to unintentional coupling of processes in existing parameterisations. Issues arise when combining coupled parameterisations, such as snow interception parameterisations that also include ablation, with additional ablation parameterisations. Unless models have been calibrated to account for this</w:t>
      </w:r>
      <w:r>
        <w:t xml:space="preserve"> </w:t>
      </w:r>
      <w:r>
        <w:t xml:space="preserve">(e.g., Hedstrom &amp; Pomeroy, 1998)</w:t>
      </w:r>
      <w:r>
        <w:t xml:space="preserve">, this combination can potentially result in some double-counting of the ablation process.</w:t>
      </w:r>
    </w:p>
    <w:p>
      <w:pPr>
        <w:pStyle w:val="3"/>
      </w:pPr>
      <w:r>
        <w:t xml:space="preserve">This review builds on recent work by</w:t>
      </w:r>
      <w:r>
        <w:t xml:space="preserve"> </w:t>
      </w:r>
      <w:r>
        <w:t xml:space="preserve">Friesen et al. (2015)</w:t>
      </w:r>
      <w:r>
        <w:t xml:space="preserve">,</w:t>
      </w:r>
      <w:r>
        <w:t xml:space="preserve"> </w:t>
      </w:r>
      <w:r>
        <w:t xml:space="preserve">Van Stan et al. (2020)</w:t>
      </w:r>
      <w:r>
        <w:t xml:space="preserve">, and</w:t>
      </w:r>
      <w:r>
        <w:t xml:space="preserve"> </w:t>
      </w:r>
      <w:r>
        <w:t xml:space="preserve">Lundquist et al. (2021)</w:t>
      </w:r>
      <w:r>
        <w:t xml:space="preserve">, who examined data collection methods and theories of snow interception and canopy snow ablation. While</w:t>
      </w:r>
      <w:r>
        <w:t xml:space="preserve"> </w:t>
      </w:r>
      <w:r>
        <w:t xml:space="preserve">Friesen et al. (2015)</w:t>
      </w:r>
      <w:r>
        <w:t xml:space="preserve"> </w:t>
      </w:r>
      <w:r>
        <w:t xml:space="preserve">and</w:t>
      </w:r>
      <w:r>
        <w:t xml:space="preserve"> </w:t>
      </w:r>
      <w:r>
        <w:t xml:space="preserve">Van Stan et al. (2020)</w:t>
      </w:r>
      <w:r>
        <w:t xml:space="preserve"> </w:t>
      </w:r>
      <w:r>
        <w:t xml:space="preserve">provide broad overviews of the methodologies for measuring and modelling liquid water and snow intercepted in the canopy, they lack the detail necessary to interpret snow interception studies.</w:t>
      </w:r>
      <w:r>
        <w:t xml:space="preserve"> </w:t>
      </w:r>
      <w:r>
        <w:t xml:space="preserve">Lundquist et al. (2021)</w:t>
      </w:r>
      <w:r>
        <w:t xml:space="preserve"> </w:t>
      </w:r>
      <w:r>
        <w:t xml:space="preserve">trace the development of two widely-used snow interception models, Hedstrom &amp; Pomeroy (1998) and the combined Storck et al. (2002) and Andreadis et al. (2009), and provide a model experiment that showed the maximum canopy snow load capacity may be unnecessary for modelling snow interception if a comprehensive canopy snow ablation routine is included. However, these reviews do not provide a complete description of the canopy snow mass and energy balance, include recent updates to parameterisations, or discuss the parameterisations required to represent canopy snow ablation. Additionally, they do not connect measurement uncertainties with inconsistencies in process understanding. This review addresses these gaps by first detailing the theoretical mass and energy balance of canopy snow, along with the methods used to measure these processes. Additionally, a comprehensive synthesis of the literature on snow interception and canopy snow ablation process representations is provided, incorporating recent advancements in the field. The review then connects uncertainties in measurement techniques, such as challenges in partitioning throughfall rates from canopy snow ablation and distinguishing unloading from canopy snowmelt drainage, to issues within current parameterisations of snow interception and ablation. The article will also explore processes often overlooked in existing parameterisations, including non-vertical hydrometeor trajectories, wind redistribution of snow in forests, and rime accretion. Lastly, it examines how the limited research on snow interception and ablation in forests with diverse species and structure has impacted process understanding and restricts transferability across differing environments.</w:t>
      </w:r>
    </w:p>
    <w:bookmarkEnd w:id="28"/>
    <w:bookmarkStart w:id="40" w:name="sec-theory"/>
    <w:p>
      <w:pPr>
        <w:pStyle w:val="4"/>
      </w:pPr>
      <w:r>
        <w:t xml:space="preserve">2.3 The Mass and Energy Balance of Snow in the Canopy</w:t>
      </w:r>
    </w:p>
    <w:p>
      <w:pPr>
        <w:pStyle w:val="65"/>
      </w:pPr>
      <w:r>
        <w:t xml:space="preserve">The accumulation of snow under vegetation can be described using coupled mass and energy balance equations applied to control volumes representing the canopy and the snowpack. These control volumes are shown in Figures 1 and 2, where the canopy control volume includes snow, liquid water (stored within canopy snow), ice, and vegetation components, while the snowpack control volume represents snow accumulated on the surface. The mass and energy terms are represented as follows: the symbol</w:t>
      </w:r>
      <w:r>
        <w:t xml:space="preserve"> </w:t>
      </w:r>
      <m:oMath>
        <m:r>
          <m:t>q</m:t>
        </m:r>
      </m:oMath>
      <w:r>
        <w:t xml:space="preserve"> </w:t>
      </w:r>
      <w:r>
        <w:t xml:space="preserve">in lowercase signifies mass flux, while the uppercase</w:t>
      </w:r>
      <w:r>
        <w:t xml:space="preserve"> </w:t>
      </w:r>
      <m:oMath>
        <m:r>
          <m:t>Q</m:t>
        </m:r>
      </m:oMath>
      <w:r>
        <w:t xml:space="preserve"> </w:t>
      </w:r>
      <w:r>
        <w:t xml:space="preserve">signifies energy flux. The state of snow water equivalent (SWE, kg m</w:t>
      </w:r>
      <w:r>
        <w:rPr>
          <w:vertAlign w:val="superscript"/>
        </w:rPr>
        <w:t xml:space="preserve">-2</w:t>
      </w:r>
      <w:r>
        <w:t xml:space="preserve">) is denoted by</w:t>
      </w:r>
      <w:r>
        <w:t xml:space="preserve"> </w:t>
      </w:r>
      <m:oMath>
        <m:r>
          <m:t>L</m:t>
        </m:r>
      </m:oMath>
      <w:r>
        <w:t xml:space="preserve"> </w:t>
      </w:r>
      <w:r>
        <w:t xml:space="preserve">for snow intercepted in the canopy and S for the subcanopy snowpack. Fluxes that are repeated between the canopy and snowpack control volume have a superscript to specify what control volume they refer to (i.e.,</w:t>
      </w:r>
      <m:oMath>
        <m:sSup>
          <m:e>
            <m:r>
              <m:t>q</m:t>
            </m:r>
          </m:e>
          <m:sup>
            <m:r>
              <m:t>v</m:t>
            </m:r>
            <m:r>
              <m:t>e</m:t>
            </m:r>
            <m:r>
              <m:t>g</m:t>
            </m:r>
          </m:sup>
        </m:sSup>
      </m:oMath>
      <w:r>
        <w:t xml:space="preserve"> </w:t>
      </w:r>
      <w:r>
        <w:t xml:space="preserve">refers to the vegetation control volume and q^snow refers to the surface snowpack control volume).</w:t>
      </w:r>
    </w:p>
    <w:bookmarkStart w:id="36" w:name="sec-mass-bal"/>
    <w:p>
      <w:pPr>
        <w:pStyle w:val="5"/>
      </w:pPr>
      <w:r>
        <w:t xml:space="preserve">2.3.1 Mass Balance</w:t>
      </w:r>
    </w:p>
    <w:p>
      <w:pPr>
        <w:pStyle w:val="65"/>
      </w:pPr>
      <w:r>
        <w:t xml:space="preserve">The change in canopy snow load over time,</w:t>
      </w:r>
      <w:r>
        <w:t xml:space="preserve"> </w:t>
      </w:r>
      <m:oMath>
        <m:f>
          <m:fPr>
            <m:type m:val="bar"/>
          </m:fPr>
          <m:num>
            <m:r>
              <m:t>d</m:t>
            </m:r>
            <m:r>
              <m:t>L</m:t>
            </m:r>
          </m:num>
          <m:den>
            <m:r>
              <m:t>d</m:t>
            </m:r>
            <m:r>
              <m:t>t</m:t>
            </m:r>
          </m:den>
        </m:f>
      </m:oMath>
      <w:r>
        <w:t xml:space="preserve"> </w:t>
      </w:r>
      <w:r>
        <w:t xml:space="preserve">(kg m</w:t>
      </w:r>
      <w:r>
        <w:rPr>
          <w:vertAlign w:val="superscript"/>
        </w:rPr>
        <w:t xml:space="preserve">-2</w:t>
      </w:r>
      <w:r>
        <w:t xml:space="preserve">), may be represented as:</w:t>
      </w:r>
    </w:p>
    <w:p>
      <w:pPr>
        <w:pStyle w:val="3"/>
      </w:pPr>
      <w:bookmarkStart w:id="29" w:name="eq-canopy-mass-bal"/>
      <m:oMathPara>
        <m:oMathParaPr>
          <m:jc m:val="center"/>
        </m:oMathParaPr>
        <m:oMath>
          <m:f>
            <m:fPr>
              <m:type m:val="bar"/>
            </m:fPr>
            <m:num>
              <m:r>
                <m:t>d</m:t>
              </m:r>
              <m:r>
                <m:t>L</m:t>
              </m:r>
            </m:num>
            <m:den>
              <m:r>
                <m:t>d</m:t>
              </m:r>
              <m:r>
                <m:t>t</m:t>
              </m:r>
            </m:den>
          </m:f>
          <m:r>
            <m:rPr>
              <m:sty m:val="p"/>
            </m:rPr>
            <m:t>=</m:t>
          </m:r>
          <m:d>
            <m:dPr>
              <m:begChr m:val="["/>
              <m:sepChr m:val=""/>
              <m:endChr m:val="]"/>
              <m:grow/>
            </m:dPr>
            <m:e>
              <m:sSub>
                <m:e>
                  <m:r>
                    <m:t>q</m:t>
                  </m:r>
                </m:e>
                <m:sub>
                  <m:r>
                    <m:t>s</m:t>
                  </m:r>
                  <m:r>
                    <m:t>f</m:t>
                  </m:r>
                </m:sub>
              </m:sSub>
              <m:r>
                <m:rPr>
                  <m:sty m:val="p"/>
                </m:rPr>
                <m:t>−</m:t>
              </m:r>
              <m:sSub>
                <m:e>
                  <m:r>
                    <m:t>q</m:t>
                  </m:r>
                </m:e>
                <m:sub>
                  <m:r>
                    <m:t>t</m:t>
                  </m:r>
                  <m:r>
                    <m:t>f</m:t>
                  </m:r>
                </m:sub>
              </m:sSub>
              <m:d>
                <m:dPr>
                  <m:begChr m:val="("/>
                  <m:sepChr m:val=""/>
                  <m:endChr m:val=")"/>
                  <m:grow/>
                </m:dPr>
                <m:e>
                  <m:r>
                    <m:t>L</m:t>
                  </m:r>
                </m:e>
              </m:d>
              <m:r>
                <m:rPr>
                  <m:sty m:val="p"/>
                </m:rPr>
                <m:t>+</m:t>
              </m:r>
              <m:sSub>
                <m:e>
                  <m:r>
                    <m:t>q</m:t>
                  </m:r>
                </m:e>
                <m:sub>
                  <m:r>
                    <m:t>r</m:t>
                  </m:r>
                  <m:r>
                    <m:t>o</m:t>
                  </m:r>
                  <m:r>
                    <m:t>s</m:t>
                  </m:r>
                </m:sub>
              </m:sSub>
              <m:d>
                <m:dPr>
                  <m:begChr m:val="("/>
                  <m:sepChr m:val=""/>
                  <m:endChr m:val=")"/>
                  <m:grow/>
                </m:dPr>
                <m:e>
                  <m:r>
                    <m:t>L</m:t>
                  </m:r>
                </m:e>
              </m:d>
            </m:e>
          </m:d>
          <m:r>
            <m:rPr>
              <m:sty m:val="p"/>
            </m:rPr>
            <m:t>−</m:t>
          </m:r>
          <m:sSub>
            <m:e>
              <m:r>
                <m:t>q</m:t>
              </m:r>
            </m:e>
            <m:sub>
              <m:r>
                <m:t>u</m:t>
              </m:r>
              <m:r>
                <m:t>n</m:t>
              </m:r>
              <m:r>
                <m:t>l</m:t>
              </m:r>
              <m:r>
                <m:t>d</m:t>
              </m:r>
            </m:sub>
          </m:sSub>
          <m:d>
            <m:dPr>
              <m:begChr m:val="("/>
              <m:sepChr m:val=""/>
              <m:endChr m:val=")"/>
              <m:grow/>
            </m:dPr>
            <m:e>
              <m:r>
                <m:t>L</m:t>
              </m:r>
            </m:e>
          </m:d>
          <m:r>
            <m:rPr>
              <m:sty m:val="p"/>
            </m:rPr>
            <m:t>−</m:t>
          </m:r>
          <m:sSub>
            <m:e>
              <m:r>
                <m:t>q</m:t>
              </m:r>
            </m:e>
            <m:sub>
              <m:r>
                <m:t>d</m:t>
              </m:r>
              <m:r>
                <m:t>r</m:t>
              </m:r>
              <m:r>
                <m:t>i</m:t>
              </m:r>
              <m:r>
                <m:t>p</m:t>
              </m:r>
            </m:sub>
          </m:sSub>
          <m:d>
            <m:dPr>
              <m:begChr m:val="("/>
              <m:sepChr m:val=""/>
              <m:endChr m:val=")"/>
              <m:grow/>
            </m:dPr>
            <m:e>
              <m:r>
                <m:t>L</m:t>
              </m:r>
            </m:e>
          </m:d>
          <m:r>
            <m:rPr>
              <m:sty m:val="p"/>
            </m:rPr>
            <m:t>−</m:t>
          </m:r>
          <m:sSubSup>
            <m:e>
              <m:r>
                <m:t>q</m:t>
              </m:r>
            </m:e>
            <m:sub>
              <m:r>
                <m:t>w</m:t>
              </m:r>
              <m:r>
                <m:t>i</m:t>
              </m:r>
              <m:r>
                <m:t>n</m:t>
              </m:r>
              <m:r>
                <m:t>d</m:t>
              </m:r>
            </m:sub>
            <m:sup>
              <m:r>
                <m:t>v</m:t>
              </m:r>
              <m:r>
                <m:t>e</m:t>
              </m:r>
              <m:r>
                <m:t>g</m:t>
              </m:r>
            </m:sup>
          </m:sSubSup>
          <m:d>
            <m:dPr>
              <m:begChr m:val="("/>
              <m:sepChr m:val=""/>
              <m:endChr m:val=")"/>
              <m:grow/>
            </m:dPr>
            <m:e>
              <m:r>
                <m:t>L</m:t>
              </m:r>
            </m:e>
          </m:d>
          <m:r>
            <m:rPr>
              <m:sty m:val="p"/>
            </m:rPr>
            <m:t>−</m:t>
          </m:r>
          <m:sSubSup>
            <m:e>
              <m:r>
                <m:t>q</m:t>
              </m:r>
            </m:e>
            <m:sub>
              <m:r>
                <m:t>s</m:t>
              </m:r>
              <m:r>
                <m:t>u</m:t>
              </m:r>
              <m:r>
                <m:t>b</m:t>
              </m:r>
            </m:sub>
            <m:sup>
              <m:r>
                <m:t>v</m:t>
              </m:r>
              <m:r>
                <m:t>e</m:t>
              </m:r>
              <m:r>
                <m:t>g</m:t>
              </m:r>
            </m:sup>
          </m:sSubSup>
          <m:d>
            <m:dPr>
              <m:begChr m:val="("/>
              <m:sepChr m:val=""/>
              <m:endChr m:val=")"/>
              <m:grow/>
            </m:dPr>
            <m:e>
              <m:r>
                <m:t>L</m:t>
              </m:r>
            </m:e>
          </m:d>
          <m:r>
            <m:t>  </m:t>
          </m:r>
          <m:d>
            <m:dPr>
              <m:begChr m:val="("/>
              <m:sepChr m:val=""/>
              <m:endChr m:val=")"/>
              <m:grow/>
            </m:dPr>
            <m:e>
              <m:r>
                <m:t>1</m:t>
              </m:r>
            </m:e>
          </m:d>
        </m:oMath>
      </m:oMathPara>
      <w:bookmarkEnd w:id="29"/>
    </w:p>
    <w:p>
      <w:pPr>
        <w:pStyle w:val="65"/>
      </w:pPr>
      <w:r>
        <w:t xml:space="preserve">where</w:t>
      </w:r>
      <w:r>
        <w:t xml:space="preserve"> </w:t>
      </w:r>
      <m:oMath>
        <m:sSub>
          <m:e>
            <m:r>
              <m:t>q</m:t>
            </m:r>
          </m:e>
          <m:sub>
            <m:r>
              <m:t>s</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above canopy snowfall rate,</w:t>
      </w:r>
      <w:r>
        <w:t xml:space="preserve"> </w:t>
      </w:r>
      <m:oMath>
        <m:sSub>
          <m:e>
            <m:r>
              <m:t>q</m:t>
            </m:r>
          </m:e>
          <m:sub>
            <m:r>
              <m:t>r</m:t>
            </m:r>
            <m:r>
              <m:t>o</m:t>
            </m:r>
            <m:r>
              <m:t>s</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rate of rainfall falling on snow intercepted in the canopy (does not include rainfall falling directly on canopy elements),</w:t>
      </w:r>
      <w:r>
        <w:t xml:space="preserve"> </w:t>
      </w:r>
      <m:oMath>
        <m:sSub>
          <m:e>
            <m:r>
              <m:t>q</m:t>
            </m:r>
          </m:e>
          <m:sub>
            <m:r>
              <m:t>t</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throughfall rate, which is snowfall that passes through gaps in the canopy,</w:t>
      </w:r>
      <w:r>
        <w:t xml:space="preserve"> </w:t>
      </w:r>
      <m:oMath>
        <m:sSub>
          <m:e>
            <m:r>
              <m:t>q</m:t>
            </m:r>
          </m:e>
          <m:sub>
            <m:r>
              <m:t>u</m:t>
            </m:r>
            <m:r>
              <m:t>n</m:t>
            </m:r>
            <m:r>
              <m:t>l</m:t>
            </m:r>
            <m:r>
              <m:t>d</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canopy snow unloading rate,</w:t>
      </w:r>
      <w:r>
        <w:t xml:space="preserve"> </w:t>
      </w:r>
      <m:oMath>
        <m:sSub>
          <m:e>
            <m:r>
              <m:t>q</m:t>
            </m:r>
          </m:e>
          <m:sub>
            <m:r>
              <m:t>d</m:t>
            </m:r>
            <m:r>
              <m:t>r</m:t>
            </m:r>
            <m:r>
              <m:t>i</m:t>
            </m:r>
            <m:r>
              <m:t>p</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canopy snow drip rate due to canopy snowmelt and/or transmission of rainfall through snow intercepted in the canopy,</w:t>
      </w:r>
      <w:r>
        <w:t xml:space="preserve"> </w:t>
      </w:r>
      <m:oMath>
        <m:sSubSup>
          <m:e>
            <m:r>
              <m:t>q</m:t>
            </m:r>
          </m:e>
          <m:sub>
            <m:r>
              <m:t>w</m:t>
            </m:r>
            <m:r>
              <m:t>i</m:t>
            </m:r>
            <m:r>
              <m:t>n</m:t>
            </m:r>
            <m:r>
              <m:t>d</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wind transport rate of snow by suspension in our out of the control volume, and</w:t>
      </w:r>
      <w:r>
        <w:t xml:space="preserve"> </w:t>
      </w:r>
      <m:oMath>
        <m:sSubSup>
          <m:e>
            <m:r>
              <m:t>q</m:t>
            </m:r>
          </m:e>
          <m:sub>
            <m:r>
              <m:t>s</m:t>
            </m:r>
            <m:r>
              <m:t>u</m:t>
            </m:r>
            <m:r>
              <m:t>b</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intercepted snow sublimation rate. In the treatment of rainfall interception,</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w:t>
      </w:r>
      <w:r>
        <w:t xml:space="preserve">are typically incorporated within the throughfall rate</w:t>
      </w:r>
      <w:r>
        <w:t xml:space="preserve"> </w:t>
      </w:r>
      <w:r>
        <w:t xml:space="preserve">(i.e, Dingman, 2015; Van Stan et al., 2020)</w:t>
      </w:r>
      <w:r>
        <w:t xml:space="preserve">. The rates in</w:t>
      </w:r>
      <w:r>
        <w:t xml:space="preserve"> </w:t>
      </w:r>
      <w:hyperlink w:anchor="eq-canopy-mass-bal">
        <w:r>
          <w:rPr>
            <w:rStyle w:val="20"/>
          </w:rPr>
          <w:t xml:space="preserve">Equation 8</w:t>
        </w:r>
      </w:hyperlink>
      <w:r>
        <w:t xml:space="preserve">, except for</w:t>
      </w:r>
      <w:r>
        <w:t xml:space="preserve"> </w:t>
      </w:r>
      <m:oMath>
        <m:sSub>
          <m:e>
            <m:r>
              <m:t>q</m:t>
            </m:r>
          </m:e>
          <m:sub>
            <m:r>
              <m:t>s</m:t>
            </m:r>
            <m:r>
              <m:t>f</m:t>
            </m:r>
          </m:sub>
        </m:sSub>
      </m:oMath>
      <w:r>
        <w:t xml:space="preserve">, are a function of the snow load present in the canopy</w:t>
      </w:r>
      <w:r>
        <w:t xml:space="preserve"> </w:t>
      </w:r>
      <m:oMath>
        <m:d>
          <m:dPr>
            <m:begChr m:val="("/>
            <m:sepChr m:val=""/>
            <m:endChr m:val=")"/>
            <m:grow/>
          </m:dPr>
          <m:e>
            <m:r>
              <m:t>L</m:t>
            </m:r>
          </m:e>
        </m:d>
      </m:oMath>
      <w:r>
        <w:t xml:space="preserve">. Methods to estimate</w:t>
      </w:r>
      <w:r>
        <w:t xml:space="preserve"> </w:t>
      </w:r>
      <m:oMath>
        <m:sSub>
          <m:e>
            <m:r>
              <m:t>q</m:t>
            </m:r>
          </m:e>
          <m:sub>
            <m:r>
              <m:t>t</m:t>
            </m:r>
            <m:r>
              <m:t>f</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are described in detail in</w:t>
      </w:r>
      <w:r>
        <w:t xml:space="preserve"> </w:t>
      </w:r>
      <w:hyperlink w:anchor="sec-parameterisations">
        <w:r>
          <w:rPr>
            <w:rStyle w:val="20"/>
          </w:rPr>
          <w:t xml:space="preserve">Section 2.5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 w:name="fig-mass-bal"/>
          <w:p>
            <w:pPr>
              <w:pStyle w:val="66"/>
              <w:jc w:val="center"/>
            </w:pPr>
            <w:r>
              <w:drawing>
                <wp:inline>
                  <wp:extent cx="5943600" cy="4594402"/>
                  <wp:effectExtent b="0" l="0" r="0" t="0"/>
                  <wp:docPr descr="" title="" id="31" name="Picture"/>
                  <a:graphic>
                    <a:graphicData uri="http://schemas.openxmlformats.org/drawingml/2006/picture">
                      <pic:pic>
                        <pic:nvPicPr>
                          <pic:cNvPr descr="../review-paper/figs/final/figure1.png" id="32" name="Picture"/>
                          <pic:cNvPicPr>
                            <a:picLocks noChangeArrowheads="1" noChangeAspect="1"/>
                          </pic:cNvPicPr>
                        </pic:nvPicPr>
                        <pic:blipFill>
                          <a:blip r:embed="rId30"/>
                          <a:stretch>
                            <a:fillRect/>
                          </a:stretch>
                        </pic:blipFill>
                        <pic:spPr bwMode="auto">
                          <a:xfrm>
                            <a:off x="0" y="0"/>
                            <a:ext cx="5943600" cy="4594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mass balance of intercepted snow in a needleleaf forest canopy and the subcanopy snowpack. The colours of the arrows correspond to the water phase: solid (purple), liquid (blue) and vapour (light green). The head of the arrow indicates a positive flux either into the canopy (positive) or away from the canopy (negative). Fluxes may transition between positive and negative. In the case of sublimation from the canopy or snowpack, the flux may be positive (sublimation) or negative (deposition). This figure was adapted from Pomeroy and Gray (1995).</w:t>
            </w:r>
          </w:p>
          <w:bookmarkEnd w:id="33"/>
        </w:tc>
      </w:tr>
    </w:tbl>
    <w:p>
      <w:pPr>
        <w:pStyle w:val="3"/>
      </w:pPr>
      <w:r>
        <w:t xml:space="preserve">The rate of snow in the canopy undergoing phase change,</w:t>
      </w:r>
      <w:r>
        <w:t xml:space="preserve"> </w:t>
      </w:r>
      <m:oMath>
        <m:sSubSup>
          <m:e>
            <m:r>
              <m:t>q</m:t>
            </m:r>
          </m:e>
          <m:sub>
            <m:r>
              <m:t>m</m:t>
            </m:r>
            <m:r>
              <m:t>e</m:t>
            </m:r>
            <m:r>
              <m:t>l</m:t>
            </m:r>
            <m:r>
              <m:t>t</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may be calculated as:</w:t>
      </w:r>
    </w:p>
    <w:p>
      <w:pPr>
        <w:pStyle w:val="3"/>
      </w:pPr>
      <w:bookmarkStart w:id="34" w:name="eq-canopy-snowmelt"/>
      <m:oMathPara>
        <m:oMathParaPr>
          <m:jc m:val="center"/>
        </m:oMathParaPr>
        <m:oMath>
          <m:sSub>
            <m:e>
              <m:r>
                <m:t>q</m:t>
              </m:r>
            </m:e>
            <m:sub>
              <m:r>
                <m:t>d</m:t>
              </m:r>
              <m:r>
                <m:t>r</m:t>
              </m:r>
              <m:r>
                <m:t>i</m:t>
              </m:r>
              <m:r>
                <m:t>p</m:t>
              </m:r>
            </m:sub>
          </m:sSub>
          <m:r>
            <m:rPr>
              <m:sty m:val="p"/>
            </m:rPr>
            <m:t>≈</m:t>
          </m:r>
          <m:sSubSup>
            <m:e>
              <m:r>
                <m:t>q</m:t>
              </m:r>
            </m:e>
            <m:sub>
              <m:r>
                <m:t>m</m:t>
              </m:r>
              <m:r>
                <m:t>e</m:t>
              </m:r>
              <m:r>
                <m:t>l</m:t>
              </m:r>
              <m:r>
                <m:t>t</m:t>
              </m:r>
            </m:sub>
            <m:sup>
              <m:r>
                <m:t>v</m:t>
              </m:r>
              <m:r>
                <m:t>e</m:t>
              </m:r>
              <m:r>
                <m:t>g</m:t>
              </m:r>
            </m:sup>
          </m:sSubSup>
          <m:r>
            <m:rPr>
              <m:sty m:val="p"/>
            </m:rPr>
            <m:t>=</m:t>
          </m:r>
          <m:f>
            <m:fPr>
              <m:type m:val="bar"/>
            </m:fPr>
            <m:num>
              <m:sSubSup>
                <m:e>
                  <m:r>
                    <m:t>Q</m:t>
                  </m:r>
                </m:e>
                <m:sub>
                  <m:r>
                    <m:t>m</m:t>
                  </m:r>
                  <m:r>
                    <m:t>e</m:t>
                  </m:r>
                  <m:r>
                    <m:t>l</m:t>
                  </m:r>
                  <m:r>
                    <m:t>t</m:t>
                  </m:r>
                </m:sub>
                <m:sup>
                  <m:r>
                    <m:t>v</m:t>
                  </m:r>
                  <m:r>
                    <m:t>e</m:t>
                  </m:r>
                  <m:r>
                    <m:t>g</m:t>
                  </m:r>
                </m:sup>
              </m:sSubSup>
            </m:num>
            <m:den>
              <m:sSub>
                <m:e>
                  <m:r>
                    <m:t>λ</m:t>
                  </m:r>
                </m:e>
                <m:sub>
                  <m:r>
                    <m:t>f</m:t>
                  </m:r>
                  <m:r>
                    <m:t>u</m:t>
                  </m:r>
                  <m:r>
                    <m:t>s</m:t>
                  </m:r>
                </m:sub>
              </m:sSub>
              <m:r>
                <m:t>B</m:t>
              </m:r>
            </m:den>
          </m:f>
          <m:r>
            <m:t>  </m:t>
          </m:r>
          <m:d>
            <m:dPr>
              <m:begChr m:val="("/>
              <m:sepChr m:val=""/>
              <m:endChr m:val=")"/>
              <m:grow/>
            </m:dPr>
            <m:e>
              <m:r>
                <m:t>2</m:t>
              </m:r>
            </m:e>
          </m:d>
        </m:oMath>
      </m:oMathPara>
      <w:bookmarkEnd w:id="34"/>
    </w:p>
    <w:p>
      <w:pPr>
        <w:pStyle w:val="65"/>
      </w:pPr>
      <w:r>
        <w:t xml:space="preserve">where</w:t>
      </w:r>
      <w:r>
        <w:t xml:space="preserve"> </w:t>
      </w:r>
      <m:oMath>
        <m:sSub>
          <m:e>
            <m:r>
              <m:t>λ</m:t>
            </m:r>
          </m:e>
          <m:sub>
            <m:r>
              <m:t>f</m:t>
            </m:r>
            <m:r>
              <m:t>u</m:t>
            </m:r>
            <m:r>
              <m:t>s</m:t>
            </m:r>
          </m:sub>
        </m:sSub>
      </m:oMath>
      <w:r>
        <w:t xml:space="preserve"> </w:t>
      </w:r>
      <w:r>
        <w:t xml:space="preserve">(J kg</w:t>
      </w:r>
      <w:r>
        <w:rPr>
          <w:vertAlign w:val="superscript"/>
        </w:rPr>
        <w:t xml:space="preserve">-1</w:t>
      </w:r>
      <w:r>
        <w:t xml:space="preserve">) is the latent heat of fusion,</w:t>
      </w:r>
      <w:r>
        <w:t xml:space="preserve"> </w:t>
      </w:r>
      <m:oMath>
        <m:r>
          <m:t>B</m:t>
        </m:r>
      </m:oMath>
      <w:r>
        <w:t xml:space="preserve"> </w:t>
      </w:r>
      <w:r>
        <w:t xml:space="preserve">is the fraction of ice in a unit mass of wet snow (usually taken as 0.95-0.97,</w:t>
      </w:r>
      <w:r>
        <w:t xml:space="preserve"> </w:t>
      </w:r>
      <w:r>
        <w:t xml:space="preserve">Gray &amp; Landine (1988)</w:t>
      </w:r>
      <w:r>
        <w:t xml:space="preserve">).</w:t>
      </w:r>
    </w:p>
    <w:p>
      <w:pPr>
        <w:pStyle w:val="3"/>
      </w:pPr>
      <w:r>
        <w:t xml:space="preserve">The liquid meltwater output from snow intercepted in the canopy,</w:t>
      </w:r>
      <w:r>
        <w:t xml:space="preserve"> </w:t>
      </w:r>
      <m:oMath>
        <m:sSub>
          <m:e>
            <m:r>
              <m:t>q</m:t>
            </m:r>
          </m:e>
          <m:sub>
            <m:r>
              <m:t>d</m:t>
            </m:r>
            <m:r>
              <m:t>r</m:t>
            </m:r>
            <m:r>
              <m:t>i</m:t>
            </m:r>
            <m:r>
              <m:t>p</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may be assumed to be approximately equal to</w:t>
      </w:r>
      <w:r>
        <w:t xml:space="preserve"> </w:t>
      </w:r>
      <m:oMath>
        <m:sSubSup>
          <m:e>
            <m:r>
              <m:t>q</m:t>
            </m:r>
          </m:e>
          <m:sub>
            <m:r>
              <m:t>m</m:t>
            </m:r>
            <m:r>
              <m:t>e</m:t>
            </m:r>
            <m:r>
              <m:t>l</m:t>
            </m:r>
            <m:r>
              <m:t>t</m:t>
            </m:r>
          </m:sub>
          <m:sup>
            <m:r>
              <m:t>v</m:t>
            </m:r>
            <m:r>
              <m:t>e</m:t>
            </m:r>
            <m:r>
              <m:t>g</m:t>
            </m:r>
          </m:sup>
        </m:sSubSup>
      </m:oMath>
      <w:r>
        <w:t xml:space="preserve"> </w:t>
      </w:r>
      <w:r>
        <w:t xml:space="preserve">once the snow has reached its water holding capacity.</w:t>
      </w:r>
      <w:r>
        <w:t xml:space="preserve"> </w:t>
      </w:r>
      <m:oMath>
        <m:sSubSup>
          <m:e>
            <m:r>
              <m:t>Q</m:t>
            </m:r>
          </m:e>
          <m:sub>
            <m:r>
              <m:t>m</m:t>
            </m:r>
            <m:r>
              <m:t>e</m:t>
            </m:r>
            <m:r>
              <m:t>l</m:t>
            </m:r>
            <m:r>
              <m:t>t</m:t>
            </m:r>
          </m:sub>
          <m:sup>
            <m:r>
              <m:t>v</m:t>
            </m:r>
            <m:r>
              <m:t>e</m:t>
            </m:r>
            <m:r>
              <m:t>g</m:t>
            </m:r>
          </m:sup>
        </m:sSubSup>
        <m:d>
          <m:dPr>
            <m:begChr m:val="("/>
            <m:sepChr m:val=""/>
            <m:endChr m:val=")"/>
            <m:grow/>
          </m:dPr>
          <m:e>
            <m:r>
              <m:t>L</m:t>
            </m:r>
          </m:e>
        </m:d>
      </m:oMath>
      <w:r>
        <w:t xml:space="preserve"> </w:t>
      </w:r>
      <w:r>
        <w:t xml:space="preserve">(W m</w:t>
      </w:r>
      <w:r>
        <w:rPr>
          <w:vertAlign w:val="superscript"/>
        </w:rPr>
        <w:t xml:space="preserve">-2</w:t>
      </w:r>
      <w:r>
        <w:t xml:space="preserve">) is the rate of energy available to melt canopy snow which is a function of</w:t>
      </w:r>
      <w:r>
        <w:t xml:space="preserve"> </w:t>
      </w:r>
      <m:oMath>
        <m:r>
          <m:t>L</m:t>
        </m:r>
      </m:oMath>
      <w:r>
        <w:t xml:space="preserve">. The processes influencing</w:t>
      </w:r>
      <w:r>
        <w:t xml:space="preserve"> </w:t>
      </w:r>
      <m:oMath>
        <m:sSubSup>
          <m:e>
            <m:r>
              <m:t>Q</m:t>
            </m:r>
          </m:e>
          <m:sub>
            <m:r>
              <m:t>m</m:t>
            </m:r>
            <m:r>
              <m:t>e</m:t>
            </m:r>
            <m:r>
              <m:t>l</m:t>
            </m:r>
            <m:r>
              <m:t>t</m:t>
            </m:r>
          </m:sub>
          <m:sup>
            <m:r>
              <m:t>v</m:t>
            </m:r>
            <m:r>
              <m:t>e</m:t>
            </m:r>
            <m:r>
              <m:t>g</m:t>
            </m:r>
          </m:sup>
        </m:sSubSup>
        <m:d>
          <m:dPr>
            <m:begChr m:val="("/>
            <m:sepChr m:val=""/>
            <m:endChr m:val=")"/>
            <m:grow/>
          </m:dPr>
          <m:e>
            <m:r>
              <m:t>L</m:t>
            </m:r>
          </m:e>
        </m:d>
      </m:oMath>
      <w:r>
        <w:t xml:space="preserve"> </w:t>
      </w:r>
      <w:r>
        <w:t xml:space="preserve">are shown in</w:t>
      </w:r>
      <w:r>
        <w:t xml:space="preserve"> </w:t>
      </w:r>
      <w:hyperlink w:anchor="eq-canopy-energy-flux-mp15">
        <w:r>
          <w:rPr>
            <w:rStyle w:val="20"/>
          </w:rPr>
          <w:t xml:space="preserve">Equation 4</w:t>
        </w:r>
      </w:hyperlink>
      <w:r>
        <w:t xml:space="preserve">.</w:t>
      </w:r>
    </w:p>
    <w:p>
      <w:pPr>
        <w:pStyle w:val="3"/>
      </w:pPr>
      <w:r>
        <w:t xml:space="preserve">The rate of sublimation from snow intercepted in the canopy,</w:t>
      </w:r>
      <w:r>
        <w:t xml:space="preserve"> </w:t>
      </w:r>
      <m:oMath>
        <m:sSubSup>
          <m:e>
            <m:r>
              <m:t>q</m:t>
            </m:r>
          </m:e>
          <m:sub>
            <m:r>
              <m:t>s</m:t>
            </m:r>
            <m:r>
              <m:t>u</m:t>
            </m:r>
            <m:r>
              <m:t>b</m:t>
            </m:r>
          </m:sub>
          <m:sup>
            <m:r>
              <m:t>v</m:t>
            </m:r>
            <m:r>
              <m:t>e</m:t>
            </m:r>
            <m:r>
              <m:t>g</m:t>
            </m:r>
          </m:sup>
        </m:sSubSup>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determined by the latent heat flux,</w:t>
      </w:r>
      <w:r>
        <w:t xml:space="preserve"> </w:t>
      </w:r>
      <m:oMath>
        <m:sSubSup>
          <m:e>
            <m:r>
              <m:t>Q</m:t>
            </m:r>
          </m:e>
          <m:sub>
            <m:r>
              <m:t>l</m:t>
            </m:r>
          </m:sub>
          <m:sup>
            <m:r>
              <m:t>v</m:t>
            </m:r>
            <m:r>
              <m:t>e</m:t>
            </m:r>
            <m:r>
              <m:t>g</m:t>
            </m:r>
          </m:sup>
        </m:sSubSup>
      </m:oMath>
      <w:r>
        <w:t xml:space="preserve"> </w:t>
      </w:r>
      <w:r>
        <w:t xml:space="preserve">(W m</w:t>
      </w:r>
      <w:r>
        <w:rPr>
          <w:vertAlign w:val="superscript"/>
        </w:rPr>
        <w:t xml:space="preserve">-2</w:t>
      </w:r>
      <w:r>
        <w:t xml:space="preserve">). Thus, the sublimation rate of snow intercepted in the canopy may be calculated as</w:t>
      </w:r>
      <w:r>
        <w:t xml:space="preserve"> </w:t>
      </w:r>
      <w:r>
        <w:t xml:space="preserve">(Stull, 2017, eq. 4.45)</w:t>
      </w:r>
      <w:r>
        <w:t xml:space="preserve">:</w:t>
      </w:r>
    </w:p>
    <w:p>
      <w:pPr>
        <w:pStyle w:val="3"/>
      </w:pPr>
      <w:bookmarkStart w:id="35" w:name="eq-lsub"/>
      <m:oMathPara>
        <m:oMathParaPr>
          <m:jc m:val="center"/>
        </m:oMathParaPr>
        <m:oMath>
          <m:sSubSup>
            <m:e>
              <m:r>
                <m:t>q</m:t>
              </m:r>
            </m:e>
            <m:sub>
              <m:r>
                <m:t>s</m:t>
              </m:r>
              <m:r>
                <m:t>u</m:t>
              </m:r>
              <m:r>
                <m:t>b</m:t>
              </m:r>
            </m:sub>
            <m:sup>
              <m:r>
                <m:t>v</m:t>
              </m:r>
              <m:r>
                <m:t>e</m:t>
              </m:r>
              <m:r>
                <m:t>g</m:t>
              </m:r>
            </m:sup>
          </m:sSubSup>
          <m:d>
            <m:dPr>
              <m:begChr m:val="("/>
              <m:sepChr m:val=""/>
              <m:endChr m:val=")"/>
              <m:grow/>
            </m:dPr>
            <m:e>
              <m:r>
                <m:t>L</m:t>
              </m:r>
            </m:e>
          </m:d>
          <m:r>
            <m:rPr>
              <m:sty m:val="p"/>
            </m:rPr>
            <m:t>=</m:t>
          </m:r>
          <m:f>
            <m:fPr>
              <m:type m:val="bar"/>
            </m:fPr>
            <m:num>
              <m:sSubSup>
                <m:e>
                  <m:r>
                    <m:t>Q</m:t>
                  </m:r>
                </m:e>
                <m:sub>
                  <m:r>
                    <m:t>l</m:t>
                  </m:r>
                </m:sub>
                <m:sup>
                  <m:r>
                    <m:t>v</m:t>
                  </m:r>
                  <m:r>
                    <m:t>e</m:t>
                  </m:r>
                  <m:r>
                    <m:t>g</m:t>
                  </m:r>
                </m:sup>
              </m:sSubSup>
            </m:num>
            <m:den>
              <m:sSub>
                <m:e>
                  <m:r>
                    <m:t>λ</m:t>
                  </m:r>
                </m:e>
                <m:sub>
                  <m:r>
                    <m:t>s</m:t>
                  </m:r>
                  <m:r>
                    <m:t>u</m:t>
                  </m:r>
                  <m:r>
                    <m:t>b</m:t>
                  </m:r>
                </m:sub>
              </m:sSub>
            </m:den>
          </m:f>
          <m:r>
            <m:t>  </m:t>
          </m:r>
          <m:d>
            <m:dPr>
              <m:begChr m:val="("/>
              <m:sepChr m:val=""/>
              <m:endChr m:val=")"/>
              <m:grow/>
            </m:dPr>
            <m:e>
              <m:r>
                <m:t>3</m:t>
              </m:r>
            </m:e>
          </m:d>
        </m:oMath>
      </m:oMathPara>
      <w:bookmarkEnd w:id="35"/>
    </w:p>
    <w:p>
      <w:pPr>
        <w:pStyle w:val="65"/>
      </w:pPr>
      <w:r>
        <w:t xml:space="preserve">where</w:t>
      </w:r>
      <w:r>
        <w:t xml:space="preserve"> </w:t>
      </w:r>
      <m:oMath>
        <m:sSub>
          <m:e>
            <m:r>
              <m:t>λ</m:t>
            </m:r>
          </m:e>
          <m:sub>
            <m:r>
              <m:t>s</m:t>
            </m:r>
            <m:r>
              <m:t>u</m:t>
            </m:r>
            <m:r>
              <m:t>b</m:t>
            </m:r>
          </m:sub>
        </m:sSub>
      </m:oMath>
      <w:r>
        <w:t xml:space="preserve"> </w:t>
      </w:r>
      <w:r>
        <w:t xml:space="preserve">(J kg</w:t>
      </w:r>
      <w:r>
        <w:rPr>
          <w:vertAlign w:val="superscript"/>
        </w:rPr>
        <w:t xml:space="preserve">-1</w:t>
      </w:r>
      <w:r>
        <w:t xml:space="preserve">), is the latent heat required for sublimation.</w:t>
      </w:r>
    </w:p>
    <w:bookmarkEnd w:id="36"/>
    <w:bookmarkStart w:id="39" w:name="energy-balance"/>
    <w:p>
      <w:pPr>
        <w:pStyle w:val="5"/>
      </w:pPr>
      <w:r>
        <w:t xml:space="preserve">2.3.2 Energy Balance</w:t>
      </w:r>
    </w:p>
    <w:p>
      <w:pPr>
        <w:pStyle w:val="65"/>
      </w:pPr>
      <w:r>
        <w:t xml:space="preserve">The processes providing energy available for,</w:t>
      </w:r>
      <w:r>
        <w:t xml:space="preserve"> </w:t>
      </w:r>
      <m:oMath>
        <m:sSubSup>
          <m:e>
            <m:r>
              <m:t>Q</m:t>
            </m:r>
          </m:e>
          <m:sub>
            <m:r>
              <m:t>m</m:t>
            </m:r>
            <m:r>
              <m:t>e</m:t>
            </m:r>
            <m:r>
              <m:t>l</m:t>
            </m:r>
            <m:r>
              <m:t>t</m:t>
            </m:r>
          </m:sub>
          <m:sup>
            <m:r>
              <m:t>v</m:t>
            </m:r>
            <m:r>
              <m:t>e</m:t>
            </m:r>
            <m:r>
              <m:t>g</m:t>
            </m:r>
          </m:sup>
        </m:sSubSup>
        <m:d>
          <m:dPr>
            <m:begChr m:val="("/>
            <m:sepChr m:val=""/>
            <m:endChr m:val=")"/>
            <m:grow/>
          </m:dPr>
          <m:e>
            <m:r>
              <m:t>L</m:t>
            </m:r>
          </m:e>
        </m:d>
      </m:oMath>
      <w:r>
        <w:t xml:space="preserve">, or the rate of change of the bulk temperature of all constituents of vegetation, liquid water and snow,</w:t>
      </w:r>
      <w:r>
        <w:t xml:space="preserve"> </w:t>
      </w:r>
      <m:oMath>
        <m:f>
          <m:fPr>
            <m:type m:val="bar"/>
          </m:fPr>
          <m:num>
            <m:r>
              <m:rPr>
                <m:sty m:val="p"/>
              </m:rPr>
              <m:t>∂</m:t>
            </m:r>
            <m:sSup>
              <m:e>
                <m:r>
                  <m:t>T</m:t>
                </m:r>
              </m:e>
              <m:sup>
                <m:r>
                  <m:t>v</m:t>
                </m:r>
                <m:r>
                  <m:t>e</m:t>
                </m:r>
                <m:r>
                  <m:t>g</m:t>
                </m:r>
              </m:sup>
            </m:sSup>
          </m:num>
          <m:den>
            <m:r>
              <m:rPr>
                <m:sty m:val="p"/>
              </m:rPr>
              <m:t>∂</m:t>
            </m:r>
            <m:r>
              <m:t>t</m:t>
            </m:r>
          </m:den>
        </m:f>
      </m:oMath>
      <w:r>
        <w:t xml:space="preserve"> </w:t>
      </w:r>
      <w:r>
        <w:t xml:space="preserve">(K s</w:t>
      </w:r>
      <w:r>
        <w:rPr>
          <w:vertAlign w:val="superscript"/>
        </w:rPr>
        <w:t xml:space="preserve">-1</w:t>
      </w:r>
      <w:r>
        <w:t xml:space="preserve">) are shown in</w:t>
      </w:r>
      <w:r>
        <w:t xml:space="preserve"> </w:t>
      </w:r>
      <w:hyperlink w:anchor="fig-canopy-energy-balance">
        <w:r>
          <w:rPr>
            <w:rStyle w:val="20"/>
          </w:rPr>
          <w:t xml:space="preserve">Figure 2</w:t>
        </w:r>
      </w:hyperlink>
      <w:r>
        <w:t xml:space="preserve">. The notation in</w:t>
      </w:r>
      <w:r>
        <w:t xml:space="preserve"> </w:t>
      </w:r>
      <w:hyperlink w:anchor="fig-canopy-energy-balance">
        <w:r>
          <w:rPr>
            <w:rStyle w:val="20"/>
          </w:rPr>
          <w:t xml:space="preserve">Figure 2</w:t>
        </w:r>
      </w:hyperlink>
      <w:r>
        <w:t xml:space="preserve"> </w:t>
      </w:r>
      <w:r>
        <w:t xml:space="preserve">and in</w:t>
      </w:r>
      <w:r>
        <w:t xml:space="preserve"> </w:t>
      </w:r>
      <w:hyperlink w:anchor="eq-canopy-energy-flux-mp15">
        <w:r>
          <w:rPr>
            <w:rStyle w:val="20"/>
          </w:rPr>
          <w:t xml:space="preserve">Equation 4</w:t>
        </w:r>
      </w:hyperlink>
      <w:r>
        <w:t xml:space="preserve"> </w:t>
      </w:r>
      <w:r>
        <w:t xml:space="preserve">uses superscripts to specify which control volume the flux refers to: the vegetation control volume (veg), the snow-atmosphere interface (sai), and the top of the canopy between the upper atmosphere and canopy air space (total).</w:t>
      </w:r>
      <w:r>
        <w:t xml:space="preserve"> </w:t>
      </w:r>
      <w:hyperlink w:anchor="fig-canopy-energy-balance">
        <w:r>
          <w:rPr>
            <w:rStyle w:val="20"/>
          </w:rPr>
          <w:t xml:space="preserve">Figure 2</w:t>
        </w:r>
      </w:hyperlink>
      <w:r>
        <w:t xml:space="preserve"> </w:t>
      </w:r>
      <w:r>
        <w:t xml:space="preserve">shows the canopy air space which is a control volume used by some models (e.g.,</w:t>
      </w:r>
      <w:r>
        <w:t xml:space="preserve"> </w:t>
      </w:r>
      <w:r>
        <w:t xml:space="preserve">Clark et al. (2015a)</w:t>
      </w:r>
      <w:r>
        <w:t xml:space="preserve">) to differentiate the atmospheric conditions within and above the forest canopy.</w:t>
      </w:r>
    </w:p>
    <w:p>
      <w:pPr>
        <w:pStyle w:val="3"/>
      </w:pPr>
      <w:r>
        <w:t xml:space="preserve">The energy balance of the canopy is typically solved using a bulk approach in hydrological models which treats the canopy as a mixture of air, water, snow, ice, stems, and leaves (</w:t>
      </w:r>
      <w:r>
        <w:t xml:space="preserve">(</w:t>
      </w:r>
      <w:r>
        <w:rPr>
          <w:b/>
          <w:bCs/>
        </w:rPr>
        <w:t xml:space="preserve">Clark2015a?</w:t>
      </w:r>
      <w:r>
        <w:t xml:space="preserve">)</w:t>
      </w:r>
      <w:r>
        <w:t xml:space="preserve">;</w:t>
      </w:r>
      <w:r>
        <w:t xml:space="preserve"> </w:t>
      </w:r>
      <w:r>
        <w:t xml:space="preserve">Ellis et al. (2010)</w:t>
      </w:r>
      <w:r>
        <w:t xml:space="preserve">;</w:t>
      </w:r>
      <w:r>
        <w:t xml:space="preserve"> </w:t>
      </w:r>
      <w:r>
        <w:t xml:space="preserve">Parviainen &amp; Pomeroy (2000)</w:t>
      </w:r>
      <w:r>
        <w:t xml:space="preserve">):</w:t>
      </w:r>
    </w:p>
    <w:p>
      <w:pPr>
        <w:pStyle w:val="3"/>
      </w:pPr>
      <w:bookmarkStart w:id="37" w:name="eq-canopy-energy-flux-mp15"/>
      <m:oMathPara>
        <m:oMathParaPr>
          <m:jc m:val="center"/>
        </m:oMathParaPr>
        <m:oMath>
          <m:sSubSup>
            <m:e>
              <m:r>
                <m:t>Q</m:t>
              </m:r>
            </m:e>
            <m:sub>
              <m:r>
                <m:t>m</m:t>
              </m:r>
              <m:r>
                <m:t>e</m:t>
              </m:r>
              <m:r>
                <m:t>l</m:t>
              </m:r>
              <m:r>
                <m:t>t</m:t>
              </m:r>
            </m:sub>
            <m:sup>
              <m:r>
                <m:t>v</m:t>
              </m:r>
              <m:r>
                <m:t>e</m:t>
              </m:r>
              <m:r>
                <m:t>g</m:t>
              </m:r>
            </m:sup>
          </m:sSubSup>
          <m:d>
            <m:dPr>
              <m:begChr m:val="("/>
              <m:sepChr m:val=""/>
              <m:endChr m:val=")"/>
              <m:grow/>
            </m:dPr>
            <m:e>
              <m:r>
                <m:t>L</m:t>
              </m:r>
            </m:e>
          </m:d>
          <m:r>
            <m:rPr>
              <m:sty m:val="p"/>
            </m:rPr>
            <m:t>=</m:t>
          </m:r>
          <m:sSubSup>
            <m:e>
              <m:r>
                <m:t>Q</m:t>
              </m:r>
            </m:e>
            <m:sub>
              <m:r>
                <m:t>s</m:t>
              </m:r>
              <m:r>
                <m:t>w</m:t>
              </m:r>
            </m:sub>
            <m:sup>
              <m:r>
                <m:t>v</m:t>
              </m:r>
              <m:r>
                <m:t>e</m:t>
              </m:r>
              <m:r>
                <m:t>g</m:t>
              </m:r>
            </m:sup>
          </m:sSubSup>
          <m:r>
            <m:rPr>
              <m:sty m:val="p"/>
            </m:rPr>
            <m:t>+</m:t>
          </m:r>
          <m:sSubSup>
            <m:e>
              <m:r>
                <m:t>Q</m:t>
              </m:r>
            </m:e>
            <m:sub>
              <m:r>
                <m:t>l</m:t>
              </m:r>
              <m:r>
                <m:t>w</m:t>
              </m:r>
            </m:sub>
            <m:sup>
              <m:r>
                <m:t>v</m:t>
              </m:r>
              <m:r>
                <m:t>e</m:t>
              </m:r>
              <m:r>
                <m:t>g</m:t>
              </m:r>
            </m:sup>
          </m:sSubSup>
          <m:r>
            <m:rPr>
              <m:sty m:val="p"/>
            </m:rPr>
            <m:t>+</m:t>
          </m:r>
          <m:sSubSup>
            <m:e>
              <m:r>
                <m:t>Q</m:t>
              </m:r>
            </m:e>
            <m:sub>
              <m:r>
                <m:t>p</m:t>
              </m:r>
            </m:sub>
            <m:sup>
              <m:r>
                <m:t>v</m:t>
              </m:r>
              <m:r>
                <m:t>e</m:t>
              </m:r>
              <m:r>
                <m:t>g</m:t>
              </m:r>
            </m:sup>
          </m:sSubSup>
          <m:r>
            <m:rPr>
              <m:sty m:val="p"/>
            </m:rPr>
            <m:t>+</m:t>
          </m:r>
          <m:sSubSup>
            <m:e>
              <m:r>
                <m:t>Q</m:t>
              </m:r>
            </m:e>
            <m:sub>
              <m:r>
                <m:t>h</m:t>
              </m:r>
            </m:sub>
            <m:sup>
              <m:r>
                <m:t>v</m:t>
              </m:r>
              <m:r>
                <m:t>e</m:t>
              </m:r>
              <m:r>
                <m:t>g</m:t>
              </m:r>
            </m:sup>
          </m:sSubSup>
          <m:r>
            <m:rPr>
              <m:sty m:val="p"/>
            </m:rPr>
            <m:t>−</m:t>
          </m:r>
          <m:sSubSup>
            <m:e>
              <m:r>
                <m:t>Q</m:t>
              </m:r>
            </m:e>
            <m:sub>
              <m:r>
                <m:t>l</m:t>
              </m:r>
            </m:sub>
            <m:sup>
              <m:r>
                <m:t>v</m:t>
              </m:r>
              <m:r>
                <m:t>e</m:t>
              </m:r>
              <m:r>
                <m:t>g</m:t>
              </m:r>
            </m:sup>
          </m:sSubSup>
          <m:r>
            <m:rPr>
              <m:sty m:val="p"/>
            </m:rPr>
            <m:t>−</m:t>
          </m:r>
          <m:sSubSup>
            <m:e>
              <m:r>
                <m:t>C</m:t>
              </m:r>
            </m:e>
            <m:sub>
              <m:r>
                <m:t>p</m:t>
              </m:r>
            </m:sub>
            <m:sup>
              <m:r>
                <m:t>v</m:t>
              </m:r>
              <m:r>
                <m:t>e</m:t>
              </m:r>
              <m:r>
                <m:t>g</m:t>
              </m:r>
            </m:sup>
          </m:sSubSup>
          <m:f>
            <m:fPr>
              <m:type m:val="bar"/>
            </m:fPr>
            <m:num>
              <m:r>
                <m:rPr>
                  <m:sty m:val="p"/>
                </m:rPr>
                <m:t>∂</m:t>
              </m:r>
              <m:sSup>
                <m:e>
                  <m:r>
                    <m:t>T</m:t>
                  </m:r>
                </m:e>
                <m:sup>
                  <m:r>
                    <m:t>v</m:t>
                  </m:r>
                  <m:r>
                    <m:t>e</m:t>
                  </m:r>
                  <m:r>
                    <m:t>g</m:t>
                  </m:r>
                </m:sup>
              </m:sSup>
            </m:num>
            <m:den>
              <m:r>
                <m:rPr>
                  <m:sty m:val="p"/>
                </m:rPr>
                <m:t>∂</m:t>
              </m:r>
              <m:r>
                <m:t>t</m:t>
              </m:r>
            </m:den>
          </m:f>
          <m:sSub>
            <m:e>
              <m:r>
                <m:t>D</m:t>
              </m:r>
            </m:e>
            <m:sub>
              <m:r>
                <m:t>c</m:t>
              </m:r>
              <m:r>
                <m:t>a</m:t>
              </m:r>
              <m:r>
                <m:t>n</m:t>
              </m:r>
            </m:sub>
          </m:sSub>
          <m:r>
            <m:t>  </m:t>
          </m:r>
          <m:d>
            <m:dPr>
              <m:begChr m:val="("/>
              <m:sepChr m:val=""/>
              <m:endChr m:val=")"/>
              <m:grow/>
            </m:dPr>
            <m:e>
              <m:r>
                <m:t>4</m:t>
              </m:r>
            </m:e>
          </m:d>
        </m:oMath>
      </m:oMathPara>
      <w:bookmarkEnd w:id="37"/>
    </w:p>
    <w:p>
      <w:pPr>
        <w:pStyle w:val="65"/>
      </w:pPr>
      <w:r>
        <w:t xml:space="preserve">where</w:t>
      </w:r>
      <w:r>
        <w:t xml:space="preserve"> </w:t>
      </w:r>
      <m:oMath>
        <m:sSubSup>
          <m:e>
            <m:r>
              <m:t>C</m:t>
            </m:r>
          </m:e>
          <m:sub>
            <m:r>
              <m:t>p</m:t>
            </m:r>
          </m:sub>
          <m:sup>
            <m:r>
              <m:t>v</m:t>
            </m:r>
            <m:r>
              <m:t>e</m:t>
            </m:r>
            <m:r>
              <m:t>g</m:t>
            </m:r>
          </m:sup>
        </m:sSubSup>
      </m:oMath>
      <w:r>
        <w:t xml:space="preserve"> </w:t>
      </w:r>
      <w:r>
        <w:t xml:space="preserve">(J m</w:t>
      </w:r>
      <w:r>
        <w:rPr>
          <w:vertAlign w:val="superscript"/>
        </w:rPr>
        <w:t xml:space="preserve">-3</w:t>
      </w:r>
      <w:r>
        <w:t xml:space="preserve"> </w:t>
      </w:r>
      <w:r>
        <w:t xml:space="preserve">K</w:t>
      </w:r>
      <w:r>
        <w:rPr>
          <w:vertAlign w:val="superscript"/>
        </w:rPr>
        <w:t xml:space="preserve">-1</w:t>
      </w:r>
      <w:r>
        <w:t xml:space="preserve">) is the volumetric bulk storage capacity for heat of all constituents of vegetation, liquid water and snow,</w:t>
      </w:r>
      <w:r>
        <w:t xml:space="preserve"> </w:t>
      </w:r>
      <m:oMath>
        <m:sSub>
          <m:e>
            <m:r>
              <m:t>D</m:t>
            </m:r>
          </m:e>
          <m:sub>
            <m:r>
              <m:t>c</m:t>
            </m:r>
            <m:r>
              <m:t>a</m:t>
            </m:r>
            <m:r>
              <m:t>n</m:t>
            </m:r>
          </m:sub>
        </m:sSub>
      </m:oMath>
      <w:r>
        <w:t xml:space="preserve"> </w:t>
      </w:r>
      <w:r>
        <w:t xml:space="preserve">(m) is the depth of the vegetation canopy,</w:t>
      </w:r>
      <w:r>
        <w:t xml:space="preserve"> </w:t>
      </w:r>
      <m:oMath>
        <m:sSubSup>
          <m:e>
            <m:r>
              <m:t>Q</m:t>
            </m:r>
          </m:e>
          <m:sub>
            <m:r>
              <m:t>s</m:t>
            </m:r>
            <m:r>
              <m:t>w</m:t>
            </m:r>
          </m:sub>
          <m:sup>
            <m:r>
              <m:t>v</m:t>
            </m:r>
            <m:r>
              <m:t>e</m:t>
            </m:r>
            <m:r>
              <m:t>g</m:t>
            </m:r>
          </m:sup>
        </m:sSubSup>
      </m:oMath>
      <w:r>
        <w:t xml:space="preserve"> </w:t>
      </w:r>
      <w:r>
        <w:t xml:space="preserve">and</w:t>
      </w:r>
      <w:r>
        <w:t xml:space="preserve"> </w:t>
      </w:r>
      <m:oMath>
        <m:sSubSup>
          <m:e>
            <m:r>
              <m:t>Q</m:t>
            </m:r>
          </m:e>
          <m:sub>
            <m:r>
              <m:t>l</m:t>
            </m:r>
            <m:r>
              <m:t>w</m:t>
            </m:r>
          </m:sub>
          <m:sup>
            <m:r>
              <m:t>v</m:t>
            </m:r>
            <m:r>
              <m:t>e</m:t>
            </m:r>
            <m:r>
              <m:t>g</m:t>
            </m:r>
          </m:sup>
        </m:sSubSup>
      </m:oMath>
      <w:r>
        <w:t xml:space="preserve"> </w:t>
      </w:r>
      <w:r>
        <w:t xml:space="preserve">(W m</w:t>
      </w:r>
      <w:r>
        <w:rPr>
          <w:vertAlign w:val="superscript"/>
        </w:rPr>
        <w:t xml:space="preserve">-2</w:t>
      </w:r>
      <w:r>
        <w:t xml:space="preserve">) are the net shortwave and longwave radiation heat fluxes to the canopy,</w:t>
      </w:r>
      <w:r>
        <w:t xml:space="preserve"> </w:t>
      </w:r>
      <m:oMath>
        <m:sSub>
          <m:e>
            <m:r>
              <m:t>Q</m:t>
            </m:r>
          </m:e>
          <m:sub>
            <m:r>
              <m:t>p</m:t>
            </m:r>
          </m:sub>
        </m:sSub>
      </m:oMath>
      <w:r>
        <w:t xml:space="preserve"> </w:t>
      </w:r>
      <w:r>
        <w:t xml:space="preserve">(W m</w:t>
      </w:r>
      <w:r>
        <w:rPr>
          <w:vertAlign w:val="superscript"/>
        </w:rPr>
        <w:t xml:space="preserve">-2</w:t>
      </w:r>
      <w:r>
        <w:t xml:space="preserve">) is the advective energy rate, which may include energy added to the canopy by</w:t>
      </w:r>
      <w:r>
        <w:t xml:space="preserve"> </w:t>
      </w:r>
      <m:oMath>
        <m:sSub>
          <m:e>
            <m:r>
              <m:t>q</m:t>
            </m:r>
          </m:e>
          <m:sub>
            <m:r>
              <m:t>r</m:t>
            </m:r>
            <m:r>
              <m:t>o</m:t>
            </m:r>
            <m:r>
              <m:t>s</m:t>
            </m:r>
          </m:sub>
        </m:sSub>
      </m:oMath>
      <w:r>
        <w:t xml:space="preserve">, and</w:t>
      </w:r>
      <w:r>
        <w:t xml:space="preserve"> </w:t>
      </w:r>
      <m:oMath>
        <m:sSubSup>
          <m:e>
            <m:r>
              <m:t>Q</m:t>
            </m:r>
          </m:e>
          <m:sub>
            <m:r>
              <m:t>l</m:t>
            </m:r>
          </m:sub>
          <m:sup>
            <m:r>
              <m:t>v</m:t>
            </m:r>
            <m:r>
              <m:t>e</m:t>
            </m:r>
            <m:r>
              <m:t>g</m:t>
            </m:r>
          </m:sup>
        </m:sSubSup>
      </m:oMath>
      <w:r>
        <w:t xml:space="preserve"> </w:t>
      </w:r>
      <w:r>
        <w:t xml:space="preserve">and</w:t>
      </w:r>
      <w:r>
        <w:t xml:space="preserve"> </w:t>
      </w:r>
      <m:oMath>
        <m:sSubSup>
          <m:e>
            <m:r>
              <m:t>Q</m:t>
            </m:r>
          </m:e>
          <m:sub>
            <m:r>
              <m:t>h</m:t>
            </m:r>
          </m:sub>
          <m:sup>
            <m:r>
              <m:t>v</m:t>
            </m:r>
            <m:r>
              <m:t>e</m:t>
            </m:r>
            <m:r>
              <m:t>g</m:t>
            </m:r>
          </m:sup>
        </m:sSubSup>
      </m:oMath>
      <w:r>
        <w:t xml:space="preserve"> </w:t>
      </w:r>
      <w:r>
        <w:t xml:space="preserve">(W m</w:t>
      </w:r>
      <w:r>
        <w:rPr>
          <w:vertAlign w:val="superscript"/>
        </w:rPr>
        <w:t xml:space="preserve">-2</w:t>
      </w:r>
      <w:r>
        <w:t xml:space="preserve">) are the turbulent fluxes of latent heat and sensible heat, respectively, from the vegetation elements to the canopy air space. A negative value corresponds to a transfer of energy away from the vegetation elements.</w:t>
      </w:r>
    </w:p>
    <w:tbl>
      <w:tblPr>
        <w:tblStyle w:val="Table"/>
        <w:tblW w:type="pct" w:w="5000"/>
        <w:tblLayout w:type="fixed"/>
        <w:tblLook w:firstRow="0" w:lastRow="0" w:firstColumn="0" w:lastColumn="0" w:noHBand="0" w:noVBand="0" w:val="0000"/>
      </w:tblPr>
      <w:tblGrid>
        <w:gridCol w:w="7920"/>
      </w:tblGrid>
      <w:tr>
        <w:tc>
          <w:tcPr/>
          <w:bookmarkStart w:id="38" w:name="fig-canopy-energy-balance"/>
          <w:p>
            <w:pPr>
              <w:pStyle w:val="66"/>
              <w:jc w:val="center"/>
            </w:pPr>
          </w:p>
          <w:p>
            <w:pPr>
              <w:jc w:val="center"/>
            </w:pPr>
            <w:pPr>
              <w:jc w:val="start"/>
              <w:spacing w:before="200"/>
              <w:pStyle w:val="ImageCaption"/>
            </w:pPr>
            <w:r>
              <w:t xml:space="preserve">Figure 2: Conceptual representation of the physical processes important in the energy balance of the forest canopy and surface snowpack. Where</w:t>
            </w:r>
            <w:r>
              <w:t xml:space="preserve"> </w:t>
            </w:r>
            <m:oMath>
              <m:sSub>
                <m:e>
                  <m:r>
                    <m:t>Q</m:t>
                  </m:r>
                </m:e>
                <m:sub>
                  <m:r>
                    <m:t>s</m:t>
                  </m:r>
                  <m:r>
                    <m:t>w</m:t>
                  </m:r>
                </m:sub>
              </m:sSub>
            </m:oMath>
            <w:r>
              <w:t xml:space="preserve"> </w:t>
            </w:r>
            <w:r>
              <w:t xml:space="preserve">and</w:t>
            </w:r>
            <w:r>
              <w:t xml:space="preserve"> </w:t>
            </w:r>
            <m:oMath>
              <m:sSub>
                <m:e>
                  <m:r>
                    <m:t>Q</m:t>
                  </m:r>
                </m:e>
                <m:sub>
                  <m:r>
                    <m:t>l</m:t>
                  </m:r>
                  <m:r>
                    <m:t>w</m:t>
                  </m:r>
                </m:sub>
              </m:sSub>
            </m:oMath>
            <w:r>
              <w:t xml:space="preserve"> </w:t>
            </w:r>
            <w:r>
              <w:t xml:space="preserve">(W m</w:t>
            </w:r>
            <w:r>
              <w:rPr>
                <w:vertAlign w:val="superscript"/>
              </w:rPr>
              <w:t xml:space="preserve">-2</w:t>
            </w:r>
            <w:r>
              <w:t xml:space="preserve">) are shortwave and longwave fluxes,</w:t>
            </w:r>
            <w:r>
              <w:t xml:space="preserve"> </w:t>
            </w:r>
            <m:oMath>
              <m:sSub>
                <m:e>
                  <m:r>
                    <m:t>Q</m:t>
                  </m:r>
                </m:e>
                <m:sub>
                  <m:r>
                    <m:t>l</m:t>
                  </m:r>
                </m:sub>
              </m:sSub>
            </m:oMath>
            <w:r>
              <w:t xml:space="preserve"> </w:t>
            </w:r>
            <w:r>
              <w:t xml:space="preserve">and</w:t>
            </w:r>
            <w:r>
              <w:t xml:space="preserve"> </w:t>
            </w:r>
            <m:oMath>
              <m:sSub>
                <m:e>
                  <m:r>
                    <m:t>Q</m:t>
                  </m:r>
                </m:e>
                <m:sub>
                  <m:r>
                    <m:t>h</m:t>
                  </m:r>
                </m:sub>
              </m:sSub>
            </m:oMath>
            <w:r>
              <w:t xml:space="preserve"> </w:t>
            </w:r>
            <w:r>
              <w:t xml:space="preserve">(W m</w:t>
            </w:r>
            <w:r>
              <w:rPr>
                <w:vertAlign w:val="superscript"/>
              </w:rPr>
              <w:t xml:space="preserve">-2</w:t>
            </w:r>
            <w:r>
              <w:t xml:space="preserve">) are the turbulent fluxes of latent heat and sensible heat,</w:t>
            </w:r>
            <w:r>
              <w:t xml:space="preserve"> </w:t>
            </w:r>
            <m:oMath>
              <m:sSub>
                <m:e>
                  <m:r>
                    <m:t>Q</m:t>
                  </m:r>
                </m:e>
                <m:sub>
                  <m:r>
                    <m:t>p</m:t>
                  </m:r>
                </m:sub>
              </m:sSub>
            </m:oMath>
            <w:r>
              <w:t xml:space="preserve"> </w:t>
            </w:r>
            <w:r>
              <w:t xml:space="preserve">(W m</w:t>
            </w:r>
            <w:r>
              <w:rPr>
                <w:vertAlign w:val="superscript"/>
              </w:rPr>
              <w:t xml:space="preserve">-2</w:t>
            </w:r>
            <w:r>
              <w:t xml:space="preserve">) is the advective energy rate, and</w:t>
            </w:r>
            <w:r>
              <w:t xml:space="preserve"> </w:t>
            </w:r>
            <m:oMath>
              <m:sSub>
                <m:e>
                  <m:r>
                    <m:t>Q</m:t>
                  </m:r>
                </m:e>
                <m:sub>
                  <m:r>
                    <m:t>p</m:t>
                  </m:r>
                </m:sub>
              </m:sSub>
            </m:oMath>
            <w:r>
              <w:t xml:space="preserve"> </w:t>
            </w:r>
            <w:r>
              <w:t xml:space="preserve">(W m</w:t>
            </w:r>
            <w:r>
              <w:rPr>
                <w:vertAlign w:val="superscript"/>
              </w:rPr>
              <w:t xml:space="preserve">-2</w:t>
            </w:r>
            <w:r>
              <w:t xml:space="preserve">) is the ground heat flux. A superscript specifies which control volume the flux refers to: the vegetation control volume (veg), the snow-atmosphere interface (sai), and the top of the canopy between the upper atmosphere and canopy air space (total). The dashed lines represent radiation extinguished, reflected or re-emitted by the canopy, intercepted snow or surface snowpack. This figure was adapted from Clark et al. (2015a).</w:t>
            </w:r>
          </w:p>
          <w:bookmarkEnd w:id="38"/>
        </w:tc>
      </w:tr>
    </w:tbl>
    <w:p>
      <w:pPr>
        <w:pStyle w:val="3"/>
      </w:pPr>
      <w:r>
        <w:t xml:space="preserve">With</w:t>
      </w:r>
      <w:r>
        <w:t xml:space="preserve"> </w:t>
      </w:r>
      <w:hyperlink w:anchor="eq-canopy-energy-flux-mp15">
        <w:r>
          <w:rPr>
            <w:rStyle w:val="20"/>
          </w:rPr>
          <w:t xml:space="preserve">Equation 4</w:t>
        </w:r>
      </w:hyperlink>
      <w:r>
        <w:t xml:space="preserve">, for a cold canopy snowpack (</w:t>
      </w:r>
      <m:oMath>
        <m:sSup>
          <m:e>
            <m:r>
              <m:t>T</m:t>
            </m:r>
          </m:e>
          <m:sup>
            <m:r>
              <m:t>v</m:t>
            </m:r>
            <m:r>
              <m:t>e</m:t>
            </m:r>
            <m:r>
              <m:t>g</m:t>
            </m:r>
          </m:sup>
        </m:sSup>
      </m:oMath>
      <w:r>
        <w:t xml:space="preserve"> </w:t>
      </w:r>
      <w:r>
        <w:t xml:space="preserve">&lt; 0°C), all energy goes into warming the control volume (increasing</w:t>
      </w:r>
      <w:r>
        <w:t xml:space="preserve"> </w:t>
      </w:r>
      <m:oMath>
        <m:f>
          <m:fPr>
            <m:type m:val="bar"/>
          </m:fPr>
          <m:num>
            <m:r>
              <m:rPr>
                <m:sty m:val="p"/>
              </m:rPr>
              <m:t>∂</m:t>
            </m:r>
            <m:sSup>
              <m:e>
                <m:r>
                  <m:t>T</m:t>
                </m:r>
              </m:e>
              <m:sup>
                <m:r>
                  <m:t>v</m:t>
                </m:r>
                <m:r>
                  <m:t>e</m:t>
                </m:r>
                <m:r>
                  <m:t>g</m:t>
                </m:r>
              </m:sup>
            </m:sSup>
          </m:num>
          <m:den>
            <m:r>
              <m:rPr>
                <m:sty m:val="p"/>
              </m:rPr>
              <m:t>∂</m:t>
            </m:r>
            <m:r>
              <m:t>t</m:t>
            </m:r>
          </m:den>
        </m:f>
      </m:oMath>
      <w:r>
        <w:t xml:space="preserve">) and no melt of canopy snow occurs (warming phase,</w:t>
      </w:r>
      <w:r>
        <w:t xml:space="preserve"> </w:t>
      </w:r>
      <m:oMath>
        <m:sSup>
          <m:e>
            <m:r>
              <m:t>T</m:t>
            </m:r>
          </m:e>
          <m:sup>
            <m:r>
              <m:t>v</m:t>
            </m:r>
            <m:r>
              <m:t>e</m:t>
            </m:r>
            <m:r>
              <m:t>g</m:t>
            </m:r>
          </m:sup>
        </m:sSup>
      </m:oMath>
      <w:r>
        <w:t xml:space="preserve"> </w:t>
      </w:r>
      <w:r>
        <w:t xml:space="preserve">= 0). Once</w:t>
      </w:r>
      <w:r>
        <w:t xml:space="preserve"> </w:t>
      </w:r>
      <m:oMath>
        <m:sSup>
          <m:e>
            <m:r>
              <m:t>T</m:t>
            </m:r>
          </m:e>
          <m:sup>
            <m:r>
              <m:t>v</m:t>
            </m:r>
            <m:r>
              <m:t>e</m:t>
            </m:r>
            <m:r>
              <m:t>g</m:t>
            </m:r>
          </m:sup>
        </m:sSup>
      </m:oMath>
      <w:r>
        <w:t xml:space="preserve"> </w:t>
      </w:r>
      <w:r>
        <w:t xml:space="preserve">reaches 0°C,</w:t>
      </w:r>
      <w:r>
        <w:t xml:space="preserve"> </w:t>
      </w:r>
      <m:oMath>
        <m:sSubSup>
          <m:e>
            <m:r>
              <m:t>Q</m:t>
            </m:r>
          </m:e>
          <m:sub>
            <m:r>
              <m:t>m</m:t>
            </m:r>
            <m:r>
              <m:t>e</m:t>
            </m:r>
            <m:r>
              <m:t>l</m:t>
            </m:r>
            <m:r>
              <m:t>t</m:t>
            </m:r>
          </m:sub>
          <m:sup>
            <m:r>
              <m:t>v</m:t>
            </m:r>
            <m:r>
              <m:t>e</m:t>
            </m:r>
            <m:r>
              <m:t>g</m:t>
            </m:r>
          </m:sup>
        </m:sSubSup>
        <m:d>
          <m:dPr>
            <m:begChr m:val="("/>
            <m:sepChr m:val=""/>
            <m:endChr m:val=")"/>
            <m:grow/>
          </m:dPr>
          <m:e>
            <m:r>
              <m:t>L</m:t>
            </m:r>
          </m:e>
        </m:d>
      </m:oMath>
      <w:r>
        <w:t xml:space="preserve"> </w:t>
      </w:r>
      <w:r>
        <w:t xml:space="preserve">increases as more energy becomes available for melt and</w:t>
      </w:r>
      <w:r>
        <w:t xml:space="preserve"> </w:t>
      </w:r>
      <m:oMath>
        <m:f>
          <m:fPr>
            <m:type m:val="bar"/>
          </m:fPr>
          <m:num>
            <m:r>
              <m:rPr>
                <m:sty m:val="p"/>
              </m:rPr>
              <m:t>∂</m:t>
            </m:r>
            <m:sSup>
              <m:e>
                <m:r>
                  <m:t>T</m:t>
                </m:r>
              </m:e>
              <m:sup>
                <m:r>
                  <m:t>v</m:t>
                </m:r>
                <m:r>
                  <m:t>e</m:t>
                </m:r>
                <m:r>
                  <m:t>g</m:t>
                </m:r>
              </m:sup>
            </m:sSup>
          </m:num>
          <m:den>
            <m:r>
              <m:rPr>
                <m:sty m:val="p"/>
              </m:rPr>
              <m:t>∂</m:t>
            </m:r>
            <m:r>
              <m:t>t</m:t>
            </m:r>
          </m:den>
        </m:f>
      </m:oMath>
      <w:r>
        <w:t xml:space="preserve"> </w:t>
      </w:r>
      <w:r>
        <w:t xml:space="preserve">equals zero (ripening and output phase) assuming the temperature of canopy snow is equal to that of the canopy when</w:t>
      </w:r>
      <w:r>
        <w:t xml:space="preserve"> </w:t>
      </w:r>
      <m:oMath>
        <m:sSup>
          <m:e>
            <m:r>
              <m:t>T</m:t>
            </m:r>
          </m:e>
          <m:sup>
            <m:r>
              <m:t>v</m:t>
            </m:r>
            <m:r>
              <m:t>e</m:t>
            </m:r>
            <m:r>
              <m:t>g</m:t>
            </m:r>
          </m:sup>
        </m:sSup>
      </m:oMath>
      <w:r>
        <w:t xml:space="preserve"> </w:t>
      </w:r>
      <w:r>
        <w:t xml:space="preserve">&lt;= 0°C.</w:t>
      </w:r>
    </w:p>
    <w:bookmarkEnd w:id="39"/>
    <w:bookmarkEnd w:id="40"/>
    <w:bookmarkStart w:id="66" w:name="sec-methods"/>
    <w:p>
      <w:pPr>
        <w:pStyle w:val="4"/>
      </w:pPr>
      <w:r>
        <w:t xml:space="preserve">2.4 Measurement Techniques</w:t>
      </w:r>
    </w:p>
    <w:bookmarkStart w:id="46" w:name="weighed-tree"/>
    <w:p>
      <w:pPr>
        <w:pStyle w:val="5"/>
      </w:pPr>
      <w:r>
        <w:t xml:space="preserve">2.4.1 Weighed Tree</w:t>
      </w:r>
    </w:p>
    <w:p>
      <w:pPr>
        <w:pStyle w:val="65"/>
      </w:pPr>
      <w:r>
        <w:t xml:space="preserve">Weighed tree lysimetry is one of the few direct methods to quantify the amount of snow intercepted in and ablated from the canopy. A cut tree is either weighed from a load cell on the ground</w:t>
      </w:r>
      <w:r>
        <w:t xml:space="preserve"> </w:t>
      </w:r>
      <w:r>
        <w:t xml:space="preserve">(Lundberg &amp; Halldin, 1994; Storck et al., 2002; Watanabe &amp; Ozeki, 1964; e.g.,</w:t>
      </w:r>
      <w:r>
        <w:t xml:space="preserve"> </w:t>
      </w:r>
      <w:r>
        <w:rPr>
          <w:b/>
          <w:bCs/>
        </w:rPr>
        <w:t xml:space="preserve">Schmidt1988?</w:t>
      </w:r>
      <w:r>
        <w:t xml:space="preserve">)</w:t>
      </w:r>
      <w:r>
        <w:t xml:space="preserve"> </w:t>
      </w:r>
      <w:r>
        <w:t xml:space="preserve">or an inline strain gauge suspended from the crown of the tree as shown in Figure 3</w:t>
      </w:r>
      <w:r>
        <w:t xml:space="preserve"> </w:t>
      </w:r>
      <w:r>
        <w:t xml:space="preserve">(Hedstrom &amp; Pomeroy, 1998; e.g., Pomeroy et al., 1993)</w:t>
      </w:r>
      <w:r>
        <w:t xml:space="preserve">. To scale the weight of snow in the canopy (kg) to per unit area (kg m</w:t>
      </w:r>
      <w:r>
        <w:rPr>
          <w:vertAlign w:val="superscript"/>
        </w:rPr>
        <w:t xml:space="preserve">-2</w:t>
      </w:r>
      <w:r>
        <w:t xml:space="preserve">), there are two methods described in the literature.</w:t>
      </w:r>
      <w:r>
        <w:t xml:space="preserve"> </w:t>
      </w:r>
      <w:r>
        <w:t xml:space="preserve">Katsushima et al. (2023)</w:t>
      </w:r>
      <w:r>
        <w:t xml:space="preserve">,</w:t>
      </w:r>
      <w:r>
        <w:t xml:space="preserve"> </w:t>
      </w:r>
      <w:r>
        <w:t xml:space="preserve">Satterlund &amp; Haupt (1967)</w:t>
      </w:r>
      <w:r>
        <w:t xml:space="preserve">, and</w:t>
      </w:r>
      <w:r>
        <w:t xml:space="preserve"> </w:t>
      </w:r>
      <w:r>
        <w:t xml:space="preserve">Watanabe &amp; Ozeki (1964)</w:t>
      </w:r>
      <w:r>
        <w:t xml:space="preserve"> </w:t>
      </w:r>
      <w:r>
        <w:t xml:space="preserve">estimated the projected crown area (m</w:t>
      </w:r>
      <w:r>
        <w:rPr>
          <w:vertAlign w:val="superscript"/>
        </w:rPr>
        <w:t xml:space="preserve">2</w:t>
      </w:r>
      <w:r>
        <w:t xml:space="preserve">) of the weighed tree to convert weighed tree measurements in weight (kg) to snow load per unit area (kg m</w:t>
      </w:r>
      <w:r>
        <w:rPr>
          <w:vertAlign w:val="superscript"/>
        </w:rPr>
        <w:t xml:space="preserve">-2</w:t>
      </w:r>
      <w:r>
        <w:t xml:space="preserve">).</w:t>
      </w:r>
      <w:r>
        <w:t xml:space="preserve"> </w:t>
      </w:r>
      <w:r>
        <w:t xml:space="preserve">Pomeroy et al. (1993)</w:t>
      </w:r>
      <w:r>
        <w:t xml:space="preserve"> </w:t>
      </w:r>
      <w:r>
        <w:t xml:space="preserve">and</w:t>
      </w:r>
      <w:r>
        <w:t xml:space="preserve"> </w:t>
      </w:r>
      <w:r>
        <w:t xml:space="preserve">Hedstrom &amp; Pomeroy (1998)</w:t>
      </w:r>
      <w:r>
        <w:t xml:space="preserve">, calculated areal estimates of</w:t>
      </w:r>
      <w:r>
        <w:t xml:space="preserve"> </w:t>
      </w:r>
      <m:oMath>
        <m:f>
          <m:fPr>
            <m:type m:val="bar"/>
          </m:fPr>
          <m:num>
            <m:r>
              <m:t>d</m:t>
            </m:r>
            <m:r>
              <m:t>L</m:t>
            </m:r>
          </m:num>
          <m:den>
            <m:r>
              <m:t>d</m:t>
            </m:r>
            <m:r>
              <m:t>t</m:t>
            </m:r>
          </m:den>
        </m:f>
      </m:oMath>
      <w:r>
        <w:t xml:space="preserve">, using the mass balance method described in</w:t>
      </w:r>
      <w:r>
        <w:t xml:space="preserve"> </w:t>
      </w:r>
      <w:r>
        <w:rPr>
          <w:b/>
          <w:bCs/>
        </w:rPr>
        <w:t xml:space="preserve">?@sec-mass-bal-methods</w:t>
      </w:r>
      <w:r>
        <w:t xml:space="preserve"> </w:t>
      </w:r>
      <w:r>
        <w:t xml:space="preserve">along with fresh snow survey measurements of throughfall and point measurements of</w:t>
      </w:r>
      <w:r>
        <w:t xml:space="preserve"> </w:t>
      </w:r>
      <m:oMath>
        <m:sSub>
          <m:e>
            <m:r>
              <m:t>q</m:t>
            </m:r>
          </m:e>
          <m:sub>
            <m:r>
              <m:t>s</m:t>
            </m:r>
            <m:r>
              <m:t>f</m:t>
            </m:r>
          </m:sub>
        </m:sSub>
      </m:oMath>
      <w:r>
        <w:t xml:space="preserve">, to relate the weight change measured by the weighed tree to a per-unit-area measurement of</w:t>
      </w:r>
      <w:r>
        <w:t xml:space="preserve"> </w:t>
      </w:r>
      <m:oMath>
        <m:f>
          <m:fPr>
            <m:type m:val="bar"/>
          </m:fPr>
          <m:num>
            <m:r>
              <m:t>d</m:t>
            </m:r>
            <m:r>
              <m:t>L</m:t>
            </m:r>
          </m:num>
          <m:den>
            <m:r>
              <m:t>d</m:t>
            </m:r>
            <m:r>
              <m:t>t</m:t>
            </m:r>
          </m:den>
        </m:f>
      </m:oMath>
      <w:r>
        <w:t xml:space="preserve">. Although the weighed tree method offers a direct measurement of</w:t>
      </w:r>
      <w:r>
        <w:t xml:space="preserve"> </w:t>
      </w:r>
      <m:oMath>
        <m:f>
          <m:fPr>
            <m:type m:val="bar"/>
          </m:fPr>
          <m:num>
            <m:r>
              <m:t>d</m:t>
            </m:r>
            <m:r>
              <m:t>L</m:t>
            </m:r>
          </m:num>
          <m:den>
            <m:r>
              <m:t>d</m:t>
            </m:r>
            <m:r>
              <m:t>t</m:t>
            </m:r>
          </m:den>
        </m:f>
      </m:oMath>
      <w:r>
        <w:t xml:space="preserve">, it is limited to a point scale and can be impracticable for very tall trees due to challenges in constructing a tree mounting system. During periods of snowfall,</w:t>
      </w:r>
      <w:r>
        <w:t xml:space="preserve"> </w:t>
      </w:r>
      <m:oMath>
        <m:f>
          <m:fPr>
            <m:type m:val="bar"/>
          </m:fPr>
          <m:num>
            <m:r>
              <m:t>d</m:t>
            </m:r>
            <m:r>
              <m:t>L</m:t>
            </m:r>
          </m:num>
          <m:den>
            <m:r>
              <m:t>d</m:t>
            </m:r>
            <m:r>
              <m:t>t</m:t>
            </m:r>
          </m:den>
        </m:f>
      </m:oMath>
      <w:r>
        <w:t xml:space="preserve"> </w:t>
      </w:r>
      <w:r>
        <w:t xml:space="preserve">measured by the weighed tree is attributed to intercepted snowfall and ablation (</w:t>
      </w:r>
      <w:hyperlink w:anchor="eq-canopy-mass-bal">
        <w:r>
          <w:rPr>
            <w:rStyle w:val="20"/>
          </w:rPr>
          <w:t xml:space="preserve">Equation 8</w:t>
        </w:r>
      </w:hyperlink>
      <w:r>
        <w:t xml:space="preserve">). In the absence of</w:t>
      </w:r>
      <w:r>
        <w:t xml:space="preserve"> </w:t>
      </w:r>
      <m:oMath>
        <m:sSub>
          <m:e>
            <m:r>
              <m:t>q</m:t>
            </m:r>
          </m:e>
          <m:sub>
            <m:r>
              <m:t>s</m:t>
            </m:r>
            <m:r>
              <m:t>f</m:t>
            </m:r>
          </m:sub>
        </m:sSub>
      </m:oMath>
      <w:r>
        <w:t xml:space="preserve"> </w:t>
      </w:r>
      <w:r>
        <w:t xml:space="preserve">and hence</w:t>
      </w:r>
      <w:r>
        <w:t xml:space="preserve"> </w:t>
      </w:r>
      <m:oMath>
        <m:sSub>
          <m:e>
            <m:r>
              <m:t>q</m:t>
            </m:r>
          </m:e>
          <m:sub>
            <m:r>
              <m:t>t</m:t>
            </m:r>
            <m:r>
              <m:t>f</m:t>
            </m:r>
          </m:sub>
        </m:sSub>
      </m:oMath>
      <w:r>
        <w:t xml:space="preserve"> </w:t>
      </w:r>
      <w:r>
        <w:t xml:space="preserve">and</w:t>
      </w:r>
      <w:r>
        <w:t xml:space="preserve"> </w:t>
      </w:r>
      <m:oMath>
        <m:sSub>
          <m:e>
            <m:r>
              <m:t>q</m:t>
            </m:r>
          </m:e>
          <m:sub>
            <m:r>
              <m:t>r</m:t>
            </m:r>
            <m:r>
              <m:t>o</m:t>
            </m:r>
            <m:r>
              <m:t>s</m:t>
            </m:r>
          </m:sub>
        </m:sSub>
      </m:oMath>
      <w:r>
        <w:t xml:space="preserve">, the change in canopy snow load can be attributed to the remaining processes in</w:t>
      </w:r>
      <w:r>
        <w:t xml:space="preserve"> </w:t>
      </w:r>
      <w:hyperlink w:anchor="eq-canopy-mass-bal">
        <w:r>
          <w:rPr>
            <w:rStyle w:val="20"/>
          </w:rPr>
          <w:t xml:space="preserve">Equation 8</w:t>
        </w:r>
      </w:hyperlink>
      <w:r>
        <w:t xml:space="preserve">.</w:t>
      </w:r>
    </w:p>
    <w:bookmarkStart w:id="45" w:name="fig-insts"/>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2" w:name="fig-w-tree-loaded"/>
                <w:p>
                  <w:pPr>
                    <w:pStyle w:val="66"/>
                    <w:jc w:val="center"/>
                    <w:jc w:val="left"/>
                  </w:pPr>
                  <w:bookmarkStart w:id="41" w:name="fig-w-tree-loaded"/>
                  <w:bookmarkEnd w:id="41"/>
                </w:p>
                <w:p>
                  <w:pPr>
                    <w:jc w:val="center"/>
                    <w:jc w:val="left"/>
                  </w:pPr>
                  <w:pPr>
                    <w:jc w:val="start"/>
                    <w:spacing w:before="200"/>
                    <w:pStyle w:val="ImageCaption"/>
                  </w:pPr>
                  <w:r>
                    <w:t xml:space="preserve">(a)</w:t>
                  </w:r>
                </w:p>
                <w:bookmarkEnd w:id="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4" w:name="fig-w-tree-bare"/>
                <w:p>
                  <w:pPr>
                    <w:pStyle w:val="66"/>
                    <w:jc w:val="center"/>
                    <w:jc w:val="left"/>
                  </w:pPr>
                  <w:bookmarkStart w:id="43" w:name="fig-w-tree-bare"/>
                  <w:bookmarkEnd w:id="43"/>
                </w:p>
                <w:p>
                  <w:pPr>
                    <w:jc w:val="center"/>
                    <w:jc w:val="left"/>
                  </w:pPr>
                  <w:pPr>
                    <w:jc w:val="start"/>
                    <w:spacing w:before="200"/>
                    <w:pStyle w:val="ImageCaption"/>
                  </w:pPr>
                  <w:r>
                    <w:t xml:space="preserve">(b)</w:t>
                  </w:r>
                </w:p>
                <w:bookmarkEnd w:id="44"/>
              </w:tc>
            </w:tr>
          </w:tbl>
          <w:p/>
        </w:tc>
      </w:tr>
    </w:tbl>
    <w:p>
      <w:pPr>
        <w:pStyle w:val="3"/>
      </w:pPr>
      <w:pPr>
        <w:spacing w:before="200"/>
        <w:pStyle w:val="ImageCaption"/>
      </w:pPr>
      <w:r>
        <w:t xml:space="preserve">Figure 3: Weighed tree lysimeters, (a) Subalpine fir tree lysimeter loaded with snow, Fortress Mountain Research Basin, Alberta, Canada and (b) Black spruce tree lysimeter relatively free of snow, Havikpak Creek Research Basin, Inuvik, Northwest Territories, Canada.</w:t>
      </w:r>
    </w:p>
    <w:bookmarkEnd w:id="45"/>
    <w:bookmarkEnd w:id="46"/>
    <w:bookmarkStart w:id="60" w:name="sec-mas-bal-methods"/>
    <w:p>
      <w:pPr>
        <w:pStyle w:val="5"/>
      </w:pPr>
      <w:r>
        <w:t xml:space="preserve">2.4.2 Mass Balance Methods</w:t>
      </w:r>
    </w:p>
    <w:p>
      <w:pPr>
        <w:pStyle w:val="65"/>
      </w:pPr>
      <w:r>
        <w:t xml:space="preserve">Since</w:t>
      </w:r>
      <w:r>
        <w:t xml:space="preserve"> </w:t>
      </w:r>
      <m:oMath>
        <m:r>
          <m:t>L</m:t>
        </m:r>
      </m:oMath>
      <w:r>
        <w:t xml:space="preserve"> </w:t>
      </w:r>
      <w:r>
        <w:t xml:space="preserve">is difficult to measure over spatial and temporal time scales, throughfall measurements can be used to infer canopy snow load as a residual based on</w:t>
      </w:r>
      <w:r>
        <w:t xml:space="preserve"> </w:t>
      </w:r>
      <w:hyperlink w:anchor="eq-canopy-mass-bal">
        <w:r>
          <w:rPr>
            <w:rStyle w:val="20"/>
          </w:rPr>
          <w:t xml:space="preserve">Equation 8</w:t>
        </w:r>
      </w:hyperlink>
      <w:r>
        <w:t xml:space="preserve">. If the assumption is made during snowfall periods with calm winds and cool air temperatures that ablative processes are negligible,</w:t>
      </w:r>
      <w:r>
        <w:t xml:space="preserve"> </w:t>
      </w:r>
      <w:hyperlink w:anchor="eq-canopy-mass-bal">
        <w:r>
          <w:rPr>
            <w:rStyle w:val="20"/>
          </w:rPr>
          <w:t xml:space="preserve">Equation 8</w:t>
        </w:r>
      </w:hyperlink>
      <w:r>
        <w:t xml:space="preserve"> </w:t>
      </w:r>
      <w:r>
        <w:t xml:space="preserve">can be simplified to:</w:t>
      </w:r>
    </w:p>
    <w:p>
      <w:pPr>
        <w:pStyle w:val="3"/>
      </w:pPr>
      <w:bookmarkStart w:id="47"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d>
            <m:dPr>
              <m:begChr m:val="("/>
              <m:sepChr m:val=""/>
              <m:endChr m:val=")"/>
              <m:grow/>
            </m:dPr>
            <m:e>
              <m:r>
                <m:t>L</m:t>
              </m:r>
            </m:e>
          </m:d>
          <m:r>
            <m:t>  </m:t>
          </m:r>
          <m:d>
            <m:dPr>
              <m:begChr m:val="("/>
              <m:sepChr m:val=""/>
              <m:endChr m:val=")"/>
              <m:grow/>
            </m:dPr>
            <m:e>
              <m:r>
                <m:t>5</m:t>
              </m:r>
            </m:e>
          </m:d>
        </m:oMath>
      </m:oMathPara>
      <w:bookmarkEnd w:id="47"/>
    </w:p>
    <w:p>
      <w:pPr>
        <w:pStyle w:val="65"/>
      </w:pPr>
      <w:r>
        <w:t xml:space="preserve">Over a discrete time interval,</w:t>
      </w:r>
      <w:r>
        <w:t xml:space="preserve"> </w:t>
      </w:r>
      <m:oMath>
        <m:r>
          <m:t>Δ</m:t>
        </m:r>
        <m:r>
          <m:t>t</m:t>
        </m:r>
      </m:oMath>
      <w:r>
        <w:t xml:space="preserve">, the change in canopy snow load,</w:t>
      </w:r>
      <w:r>
        <w:t xml:space="preserve"> </w:t>
      </w:r>
      <m:oMath>
        <m:r>
          <m:t>Δ</m:t>
        </m:r>
        <m:r>
          <m:t>L</m:t>
        </m:r>
      </m:oMath>
      <w:r>
        <w:t xml:space="preserve"> </w:t>
      </w:r>
      <w:r>
        <w:t xml:space="preserve">(kg m</w:t>
      </w:r>
      <w:r>
        <w:rPr>
          <w:vertAlign w:val="superscript"/>
        </w:rPr>
        <w:t xml:space="preserve">-2</w:t>
      </w:r>
      <w:r>
        <w:t xml:space="preserve">) may be calculated as:</w:t>
      </w:r>
    </w:p>
    <w:p>
      <w:pPr>
        <w:pStyle w:val="3"/>
      </w:pPr>
      <w:bookmarkStart w:id="48" w:name="eq-dwdt-discrete"/>
      <m:oMathPara>
        <m:oMathParaPr>
          <m:jc m:val="center"/>
        </m:oMathParaPr>
        <m:oMath>
          <m:f>
            <m:fPr>
              <m:type m:val="bar"/>
            </m:fPr>
            <m:num>
              <m:r>
                <m:t>Δ</m:t>
              </m:r>
              <m:r>
                <m:t>L</m:t>
              </m:r>
            </m:num>
            <m:den>
              <m:r>
                <m:t>Δ</m:t>
              </m:r>
              <m:r>
                <m:t>t</m:t>
              </m:r>
            </m:den>
          </m:f>
          <m:r>
            <m:rPr>
              <m:sty m:val="p"/>
            </m:rPr>
            <m:t>=</m:t>
          </m:r>
          <m:bar>
            <m:barPr>
              <m:pos m:val="top"/>
            </m:barPr>
            <m:e>
              <m:sSub>
                <m:e>
                  <m:r>
                    <m:t>q</m:t>
                  </m:r>
                </m:e>
                <m:sub>
                  <m:r>
                    <m:t>s</m:t>
                  </m:r>
                  <m:r>
                    <m:t>f</m:t>
                  </m:r>
                </m:sub>
              </m:sSub>
            </m:e>
          </m:bar>
          <m:r>
            <m:rPr>
              <m:sty m:val="p"/>
            </m:rPr>
            <m:t>−</m:t>
          </m:r>
          <m:bar>
            <m:barPr>
              <m:pos m:val="top"/>
            </m:barPr>
            <m:e>
              <m:sSub>
                <m:e>
                  <m:r>
                    <m:t>q</m:t>
                  </m:r>
                </m:e>
                <m:sub>
                  <m:r>
                    <m:t>t</m:t>
                  </m:r>
                  <m:r>
                    <m:t>f</m:t>
                  </m:r>
                </m:sub>
              </m:sSub>
              <m:d>
                <m:dPr>
                  <m:begChr m:val="("/>
                  <m:sepChr m:val=""/>
                  <m:endChr m:val=")"/>
                  <m:grow/>
                </m:dPr>
                <m:e>
                  <m:r>
                    <m:t>L</m:t>
                  </m:r>
                </m:e>
              </m:d>
            </m:e>
          </m:bar>
          <m:r>
            <m:rPr>
              <m:sty m:val="p"/>
            </m:rPr>
            <m:t>=</m:t>
          </m:r>
          <m:f>
            <m:fPr>
              <m:type m:val="bar"/>
            </m:fPr>
            <m:num>
              <m:r>
                <m:t>Δ</m:t>
              </m:r>
              <m:r>
                <m:t>s</m:t>
              </m:r>
              <m:r>
                <m:t>f</m:t>
              </m:r>
            </m:num>
            <m:den>
              <m:r>
                <m:t>Δ</m:t>
              </m:r>
              <m:r>
                <m:t>t</m:t>
              </m:r>
            </m:den>
          </m:f>
          <m:r>
            <m:rPr>
              <m:sty m:val="p"/>
            </m:rPr>
            <m:t>−</m:t>
          </m:r>
          <m:f>
            <m:fPr>
              <m:type m:val="bar"/>
            </m:fPr>
            <m:num>
              <m:r>
                <m:t>Δ</m:t>
              </m:r>
              <m:r>
                <m:t>t</m:t>
              </m:r>
              <m:r>
                <m:t>f</m:t>
              </m:r>
            </m:num>
            <m:den>
              <m:r>
                <m:t>Δ</m:t>
              </m:r>
              <m:r>
                <m:t>t</m:t>
              </m:r>
            </m:den>
          </m:f>
          <m:r>
            <m:t>  </m:t>
          </m:r>
          <m:d>
            <m:dPr>
              <m:begChr m:val="("/>
              <m:sepChr m:val=""/>
              <m:endChr m:val=")"/>
              <m:grow/>
            </m:dPr>
            <m:e>
              <m:r>
                <m:t>6</m:t>
              </m:r>
            </m:e>
          </m:d>
        </m:oMath>
      </m:oMathPara>
      <w:bookmarkEnd w:id="48"/>
    </w:p>
    <w:p>
      <w:pPr>
        <w:pStyle w:val="65"/>
      </w:pPr>
      <w:r>
        <w:t xml:space="preserve">where</w:t>
      </w:r>
      <w:r>
        <w:t xml:space="preserve"> </w:t>
      </w:r>
      <m:oMath>
        <m:bar>
          <m:barPr>
            <m:pos m:val="top"/>
          </m:barPr>
          <m:e>
            <m:sSub>
              <m:e>
                <m:r>
                  <m:t>q</m:t>
                </m:r>
              </m:e>
              <m:sub>
                <m:r>
                  <m:t>s</m:t>
                </m:r>
                <m:r>
                  <m:t>f</m:t>
                </m:r>
              </m:sub>
            </m:sSub>
          </m:e>
        </m:bar>
      </m:oMath>
      <w:r>
        <w:t xml:space="preserve"> </w:t>
      </w:r>
      <w:r>
        <w:t xml:space="preserve">and</w:t>
      </w:r>
      <w:r>
        <w:t xml:space="preserve"> </w:t>
      </w:r>
      <m:oMath>
        <m:bar>
          <m:barPr>
            <m:pos m:val="top"/>
          </m:barPr>
          <m:e>
            <m:sSub>
              <m:e>
                <m:r>
                  <m:t>q</m:t>
                </m:r>
              </m:e>
              <m:sub>
                <m:r>
                  <m:t>t</m:t>
                </m:r>
                <m:r>
                  <m:t>f</m:t>
                </m:r>
              </m:sub>
            </m:sSub>
            <m:d>
              <m:dPr>
                <m:begChr m:val="("/>
                <m:sepChr m:val=""/>
                <m:endChr m:val=")"/>
                <m:grow/>
              </m:dPr>
              <m:e>
                <m:r>
                  <m:t>L</m:t>
                </m:r>
              </m:e>
            </m:d>
          </m:e>
        </m:bar>
      </m:oMath>
      <w:r>
        <w:t xml:space="preserve"> </w:t>
      </w:r>
      <w:r>
        <w:t xml:space="preserve">are the average snowfall and throughfall rate over</w:t>
      </w:r>
      <w:r>
        <w:t xml:space="preserve"> </w:t>
      </w:r>
      <m:oMath>
        <m:r>
          <m:t>Δ</m:t>
        </m:r>
        <m:r>
          <m:t>t</m:t>
        </m:r>
      </m:oMath>
      <w:r>
        <w:t xml:space="preserve">.</w:t>
      </w:r>
      <w:r>
        <w:t xml:space="preserve"> </w:t>
      </w:r>
      <m:oMath>
        <m:r>
          <m:t>Δ</m:t>
        </m:r>
        <m:r>
          <m:t>s</m:t>
        </m:r>
        <m:r>
          <m:t>f</m:t>
        </m:r>
      </m:oMath>
      <w:r>
        <w:t xml:space="preserve"> </w:t>
      </w:r>
      <w:r>
        <w:t xml:space="preserve">and</w:t>
      </w:r>
      <w:r>
        <w:t xml:space="preserve"> </w:t>
      </w:r>
      <m:oMath>
        <m:r>
          <m:t>Δ</m:t>
        </m:r>
        <m:r>
          <m:t>t</m:t>
        </m:r>
        <m:r>
          <m:t>f</m:t>
        </m:r>
      </m:oMath>
      <w:r>
        <w:t xml:space="preserve"> </w:t>
      </w:r>
      <w:r>
        <w:t xml:space="preserve">is the accumulated above canopy snowfall (kg m</w:t>
      </w:r>
      <w:r>
        <w:rPr>
          <w:vertAlign w:val="superscript"/>
        </w:rPr>
        <w:t xml:space="preserve">-2</w:t>
      </w:r>
      <w:r>
        <w:t xml:space="preserve">) and throughfall respectively.</w:t>
      </w:r>
    </w:p>
    <w:p>
      <w:pPr>
        <w:pStyle w:val="3"/>
      </w:pPr>
      <w:r>
        <w:t xml:space="preserve">Throughfall measurements of snow differ from rainfall measurements of throughfall which typically include</w:t>
      </w:r>
      <w:r>
        <w:t xml:space="preserve"> </w:t>
      </w:r>
      <m:oMath>
        <m:sSub>
          <m:e>
            <m:r>
              <m:t>q</m:t>
            </m:r>
          </m:e>
          <m:sub>
            <m:r>
              <m:t>d</m:t>
            </m:r>
            <m:r>
              <m:t>r</m:t>
            </m:r>
            <m:r>
              <m:t>i</m:t>
            </m:r>
            <m:r>
              <m:t>p</m:t>
            </m:r>
          </m:sub>
        </m:sSub>
      </m:oMath>
      <w:r>
        <w:t xml:space="preserve"> </w:t>
      </w:r>
      <w:r>
        <w:t xml:space="preserve">(Van Stan et al., 2020)</w:t>
      </w:r>
      <w:r>
        <w:t xml:space="preserve">. However, even for snowfall events with cold temperatures and calm winds, ablative processes are likely non-zero and thus true measurements of throughfall are difficult to ascertain.</w:t>
      </w:r>
    </w:p>
    <w:bookmarkStart w:id="54" w:name="sec-snow-surveys"/>
    <w:p>
      <w:pPr>
        <w:pStyle w:val="6"/>
      </w:pPr>
      <w:r>
        <w:t xml:space="preserve">2.4.2.1 Snow Surveys</w:t>
      </w:r>
    </w:p>
    <w:p>
      <w:pPr>
        <w:pStyle w:val="65"/>
      </w:pPr>
      <w:r>
        <w:t xml:space="preserve">Snow surveys conducted below the canopy are one method to provide areal estimates of</w:t>
      </w:r>
      <w:r>
        <w:t xml:space="preserve"> </w:t>
      </w:r>
      <m:oMath>
        <m:f>
          <m:fPr>
            <m:type m:val="bar"/>
          </m:fPr>
          <m:num>
            <m:r>
              <m:t>Δ</m:t>
            </m:r>
            <m:r>
              <m:t>t</m:t>
            </m:r>
            <m:r>
              <m:t>f</m:t>
            </m:r>
          </m:num>
          <m:den>
            <m:r>
              <m:t>Δ</m:t>
            </m:r>
            <m:r>
              <m:t>t</m:t>
            </m:r>
          </m:den>
        </m:f>
      </m:oMath>
      <w:r>
        <w:t xml:space="preserve">. Combined with measurements of</w:t>
      </w:r>
      <w:r>
        <w:t xml:space="preserve"> </w:t>
      </w:r>
      <m:oMath>
        <m:f>
          <m:fPr>
            <m:type m:val="bar"/>
          </m:fPr>
          <m:num>
            <m:r>
              <m:t>Δ</m:t>
            </m:r>
            <m:r>
              <m:t>s</m:t>
            </m:r>
            <m:r>
              <m:t>f</m:t>
            </m:r>
          </m:num>
          <m:den>
            <m:r>
              <m:t>Δ</m:t>
            </m:r>
            <m:r>
              <m:t>t</m:t>
            </m:r>
          </m:den>
        </m:f>
      </m:oMath>
      <w:r>
        <w:t xml:space="preserve">,</w:t>
      </w:r>
      <w:r>
        <w:t xml:space="preserve"> </w:t>
      </w:r>
      <w:hyperlink w:anchor="eq-dwdt-discrete">
        <w:r>
          <w:rPr>
            <w:rStyle w:val="20"/>
          </w:rPr>
          <w:t xml:space="preserve">Equation 6</w:t>
        </w:r>
      </w:hyperlink>
      <w:r>
        <w:t xml:space="preserve"> </w:t>
      </w:r>
      <w:r>
        <w:t xml:space="preserve">can be used to estimate</w:t>
      </w:r>
      <w:r>
        <w:t xml:space="preserve"> </w:t>
      </w:r>
      <m:oMath>
        <m:f>
          <m:fPr>
            <m:type m:val="bar"/>
          </m:fPr>
          <m:num>
            <m:r>
              <m:t>Δ</m:t>
            </m:r>
            <m:r>
              <m:t>L</m:t>
            </m:r>
          </m:num>
          <m:den>
            <m:r>
              <m:t>Δ</m:t>
            </m:r>
            <m:r>
              <m:t>t</m:t>
            </m:r>
          </m:den>
        </m:f>
      </m:oMath>
      <w:r>
        <w:t xml:space="preserve">. Throughfall depths may be converted to SWE using observed relationships between snow depth and snow density</w:t>
      </w:r>
      <w:r>
        <w:t xml:space="preserve"> </w:t>
      </w:r>
      <w:r>
        <w:t xml:space="preserve">(e.g., Staines &amp; Pomeroy, 2023)</w:t>
      </w:r>
      <w:r>
        <w:t xml:space="preserve"> </w:t>
      </w:r>
      <w:r>
        <w:t xml:space="preserve">or modelled using empirical equations</w:t>
      </w:r>
      <w:r>
        <w:t xml:space="preserve"> </w:t>
      </w:r>
      <w:r>
        <w:t xml:space="preserve">(e.g., Lv &amp; Pomeroy, 2020)</w:t>
      </w:r>
      <w:r>
        <w:t xml:space="preserve">. If the covariance between snow depth and density is found to be insignificant,</w:t>
      </w:r>
      <w:r>
        <w:t xml:space="preserve"> </w:t>
      </w:r>
      <w:r>
        <w:t xml:space="preserve">Pomeroy &amp; Gray (1995)</w:t>
      </w:r>
      <w:r>
        <w:t xml:space="preserve"> </w:t>
      </w:r>
      <w:r>
        <w:t xml:space="preserve">recommend calculating SWE as:</w:t>
      </w:r>
    </w:p>
    <w:p>
      <w:pPr>
        <w:pStyle w:val="3"/>
      </w:pPr>
      <w:bookmarkStart w:id="49" w:name="eq-sweins"/>
      <m:oMathPara>
        <m:oMathParaPr>
          <m:jc m:val="center"/>
        </m:oMathParaPr>
        <m:oMath>
          <m:f>
            <m:fPr>
              <m:type m:val="bar"/>
            </m:fPr>
            <m:num>
              <m:r>
                <m:t>Δ</m:t>
              </m:r>
              <m:r>
                <m:t>t</m:t>
              </m:r>
              <m:r>
                <m:t>f</m:t>
              </m:r>
            </m:num>
            <m:den>
              <m:r>
                <m:t>Δ</m:t>
              </m:r>
              <m:r>
                <m:t>t</m:t>
              </m:r>
            </m:den>
          </m:f>
          <m:r>
            <m:rPr>
              <m:sty m:val="p"/>
            </m:rPr>
            <m:t>=</m:t>
          </m:r>
          <m:bar>
            <m:barPr>
              <m:pos m:val="top"/>
            </m:barPr>
            <m:e>
              <m:sSub>
                <m:e>
                  <m:r>
                    <m:t>ρ</m:t>
                  </m:r>
                </m:e>
                <m:sub>
                  <m:r>
                    <m:t>s</m:t>
                  </m:r>
                </m:sub>
              </m:sSub>
            </m:e>
          </m:bar>
          <m:r>
            <m:rPr>
              <m:sty m:val="p"/>
            </m:rPr>
            <m:t>⋅</m:t>
          </m:r>
          <m:f>
            <m:fPr>
              <m:type m:val="bar"/>
            </m:fPr>
            <m:num>
              <m:sSub>
                <m:e>
                  <m:r>
                    <m:t>d</m:t>
                  </m:r>
                </m:e>
                <m:sub>
                  <m:r>
                    <m:t>t</m:t>
                  </m:r>
                  <m:r>
                    <m:t>f</m:t>
                  </m:r>
                </m:sub>
              </m:sSub>
            </m:num>
            <m:den>
              <m:r>
                <m:t>Δ</m:t>
              </m:r>
              <m:r>
                <m:t>t</m:t>
              </m:r>
            </m:den>
          </m:f>
          <m:r>
            <m:t>  </m:t>
          </m:r>
          <m:d>
            <m:dPr>
              <m:begChr m:val="("/>
              <m:sepChr m:val=""/>
              <m:endChr m:val=")"/>
              <m:grow/>
            </m:dPr>
            <m:e>
              <m:r>
                <m:t>7</m:t>
              </m:r>
            </m:e>
          </m:d>
        </m:oMath>
      </m:oMathPara>
      <w:bookmarkEnd w:id="49"/>
    </w:p>
    <w:p>
      <w:pPr>
        <w:pStyle w:val="65"/>
      </w:pPr>
      <w:r>
        <w:t xml:space="preserve">where</w:t>
      </w:r>
      <w:r>
        <w:t xml:space="preserve"> </w:t>
      </w:r>
      <m:oMath>
        <m:bar>
          <m:barPr>
            <m:pos m:val="top"/>
          </m:barPr>
          <m:e>
            <m:sSub>
              <m:e>
                <m:r>
                  <m:t>ρ</m:t>
                </m:r>
              </m:e>
              <m:sub>
                <m:r>
                  <m:t>s</m:t>
                </m:r>
              </m:sub>
            </m:sSub>
          </m:e>
        </m:bar>
      </m:oMath>
      <w:r>
        <w:t xml:space="preserve"> </w:t>
      </w:r>
      <w:r>
        <w:t xml:space="preserve">is the average snow density over the snow survey and</w:t>
      </w:r>
      <w:r>
        <w:t xml:space="preserve"> </w:t>
      </w:r>
      <m:oMath>
        <m:sSub>
          <m:e>
            <m:r>
              <m:t>d</m:t>
            </m:r>
          </m:e>
          <m:sub>
            <m:r>
              <m:t>t</m:t>
            </m:r>
            <m:r>
              <m:t>f</m:t>
            </m:r>
          </m:sub>
        </m:sSub>
      </m:oMath>
      <w:r>
        <w:t xml:space="preserve"> </w:t>
      </w:r>
      <w:r>
        <w:t xml:space="preserve">is the depth of throughfall (m).</w:t>
      </w:r>
      <w:r>
        <w:t xml:space="preserve"> </w:t>
      </w:r>
      <m:oMath>
        <m:sSub>
          <m:e>
            <m:r>
              <m:t>d</m:t>
            </m:r>
          </m:e>
          <m:sub>
            <m:r>
              <m:t>t</m:t>
            </m:r>
            <m:r>
              <m:t>f</m:t>
            </m:r>
          </m:sub>
        </m:sSub>
      </m:oMath>
      <w:r>
        <w:t xml:space="preserve"> </w:t>
      </w:r>
      <w:r>
        <w:t xml:space="preserve">may be determined using the difference in post-event and pre-event snow depth using rulers</w:t>
      </w:r>
      <w:r>
        <w:t xml:space="preserve"> </w:t>
      </w:r>
      <w:r>
        <w:t xml:space="preserve">(e.g., Hedstrom &amp; Pomeroy, 1998)</w:t>
      </w:r>
      <w:r>
        <w:t xml:space="preserve">, or using aerial lidar derived surface models</w:t>
      </w:r>
      <w:r>
        <w:t xml:space="preserve"> </w:t>
      </w:r>
      <w:r>
        <w:t xml:space="preserve">(e.g, Staines &amp; Pomeroy, 2023)</w:t>
      </w:r>
      <w:r>
        <w:t xml:space="preserve">. Uncertainties with these two methods include penetration of the ruler into the soil which falsely increases the snow depth, and errors associated with lidar methods of 5—20 cm (RMSE) described in</w:t>
      </w:r>
      <w:r>
        <w:t xml:space="preserve"> </w:t>
      </w:r>
      <w:r>
        <w:t xml:space="preserve">Harder et al. (2020)</w:t>
      </w:r>
      <w:r>
        <w:t xml:space="preserve"> </w:t>
      </w:r>
      <w:r>
        <w:t xml:space="preserve">and</w:t>
      </w:r>
      <w:r>
        <w:t xml:space="preserve"> </w:t>
      </w:r>
      <w:r>
        <w:t xml:space="preserve">Staines &amp; Pomeroy (2023)</w:t>
      </w:r>
      <w:r>
        <w:t xml:space="preserve">. If a defined layer (i.e., natural ice crust or measurement plate) is present prior to a snowfall event, depths of snow above this layer may be taken as</w:t>
      </w:r>
      <w:r>
        <w:t xml:space="preserve"> </w:t>
      </w:r>
      <m:oMath>
        <m:sSub>
          <m:e>
            <m:r>
              <m:t>d</m:t>
            </m:r>
          </m:e>
          <m:sub>
            <m:r>
              <m:t>t</m:t>
            </m:r>
            <m:r>
              <m:t>f</m:t>
            </m:r>
          </m:sub>
        </m:sSub>
      </m:oMath>
      <w:r>
        <w:t xml:space="preserve"> </w:t>
      </w:r>
      <w:r>
        <w:t xml:space="preserve">as in</w:t>
      </w:r>
      <w:r>
        <w:t xml:space="preserve"> </w:t>
      </w:r>
      <w:r>
        <w:t xml:space="preserve">Moeser et al. (2015b)</w:t>
      </w:r>
      <w:r>
        <w:t xml:space="preserve">. Automated acoustic snow depth sensors have also been used to measure</w:t>
      </w:r>
      <w:r>
        <w:t xml:space="preserve"> </w:t>
      </w:r>
      <m:oMath>
        <m:sSub>
          <m:e>
            <m:r>
              <m:t>d</m:t>
            </m:r>
          </m:e>
          <m:sub>
            <m:r>
              <m:t>t</m:t>
            </m:r>
            <m:r>
              <m:t>f</m:t>
            </m:r>
          </m:sub>
        </m:sSub>
      </m:oMath>
      <w:r>
        <w:t xml:space="preserve"> </w:t>
      </w:r>
      <w:r>
        <w:t xml:space="preserve">as the difference in the change in snow depth to an open area and subcanopy</w:t>
      </w:r>
      <w:r>
        <w:t xml:space="preserve"> </w:t>
      </w:r>
      <w:r>
        <w:t xml:space="preserve">(Lv &amp; Pomeroy, 2020; Roth &amp; Nolin, 2019)</w:t>
      </w:r>
      <w:r>
        <w:t xml:space="preserve">. Regardless of the method chosen, care must be taken to ensure ablation of snow in the canopy and on the ground is minimal over the snowfall period to ensure</w:t>
      </w:r>
      <w:r>
        <w:t xml:space="preserve"> </w:t>
      </w:r>
      <w:hyperlink w:anchor="eq-dwdt-discrete">
        <w:r>
          <w:rPr>
            <w:rStyle w:val="20"/>
          </w:rPr>
          <w:t xml:space="preserve">Equation 6</w:t>
        </w:r>
      </w:hyperlink>
      <w:r>
        <w:t xml:space="preserve"> </w:t>
      </w:r>
      <w:r>
        <w:t xml:space="preserve">is valid.</w:t>
      </w:r>
    </w:p>
    <w:p>
      <w:pPr>
        <w:pStyle w:val="3"/>
      </w:pPr>
      <m:oMath>
        <m:sSub>
          <m:e>
            <m:r>
              <m:t>ρ</m:t>
            </m:r>
          </m:e>
          <m:sub>
            <m:r>
              <m:t>s</m:t>
            </m:r>
          </m:sub>
        </m:sSub>
      </m:oMath>
      <w:r>
        <w:t xml:space="preserve"> </w:t>
      </w:r>
      <w:r>
        <w:t xml:space="preserve">may be measured using gravimetric fresh snow density sampling. With this method a pit is dug to below the bottom of the new throughfall layer and a snow density sampler of a known volume is pushed horizontally into the new snow layer (e.g.,</w:t>
      </w:r>
      <w:r>
        <w:t xml:space="preserve"> </w:t>
      </w:r>
      <w:hyperlink w:anchor="fig-fsd">
        <w:r>
          <w:rPr>
            <w:rStyle w:val="20"/>
          </w:rPr>
          <w:t xml:space="preserve">Figure 4</w:t>
        </w:r>
      </w:hyperlink>
      <w:r>
        <w:t xml:space="preserve">) and the resulting sample is weighed. Additional methods are available for the calculation of snow density including snow tubes, microwave radar, gamma ray, snow pillow, and snow scale. However, these methods have constraints in providing a density of a new snow layer and are more commonly applied to measure density of the entire snowpack to the ground.</w:t>
      </w:r>
    </w:p>
    <w:tbl>
      <w:tblPr>
        <w:tblStyle w:val="Table"/>
        <w:tblW w:type="pct" w:w="5000"/>
        <w:tblLayout w:type="fixed"/>
        <w:tblLook w:firstRow="0" w:lastRow="0" w:firstColumn="0" w:lastColumn="0" w:noHBand="0" w:noVBand="0" w:val="0000"/>
      </w:tblPr>
      <w:tblGrid>
        <w:gridCol w:w="7920"/>
      </w:tblGrid>
      <w:tr>
        <w:tc>
          <w:tcPr/>
          <w:bookmarkStart w:id="53" w:name="fig-fsd"/>
          <w:p>
            <w:pPr>
              <w:pStyle w:val="66"/>
              <w:jc w:val="center"/>
            </w:pPr>
            <w:r>
              <w:drawing>
                <wp:inline>
                  <wp:extent cx="5943600" cy="4214109"/>
                  <wp:effectExtent b="0" l="0" r="0" t="0"/>
                  <wp:docPr descr="" title="" id="51" name="Picture"/>
                  <a:graphic>
                    <a:graphicData uri="http://schemas.openxmlformats.org/drawingml/2006/picture">
                      <pic:pic>
                        <pic:nvPicPr>
                          <pic:cNvPr descr="../review-paper/figs/final/figure4.jpg" id="52" name="Picture"/>
                          <pic:cNvPicPr>
                            <a:picLocks noChangeArrowheads="1" noChangeAspect="1"/>
                          </pic:cNvPicPr>
                        </pic:nvPicPr>
                        <pic:blipFill>
                          <a:blip r:embed="rId50"/>
                          <a:stretch>
                            <a:fillRect/>
                          </a:stretch>
                        </pic:blipFill>
                        <pic:spPr bwMode="auto">
                          <a:xfrm>
                            <a:off x="0" y="0"/>
                            <a:ext cx="5943600" cy="4214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Gravimetric fresh snow density sample collection, Fortress Mountain Research Basin, Alberta, Canada. A 1000 cm3 snow density wedge sampler (RIP Cutter, https://snowmetrics.com/shop/rip-1-cutter-1000-cc/) is shown being pushed into the surface of the snowpack. The scale used to measure the weight of the sample is shown on the bottom right.</w:t>
            </w:r>
          </w:p>
          <w:bookmarkEnd w:id="53"/>
        </w:tc>
      </w:tr>
    </w:tbl>
    <w:bookmarkEnd w:id="54"/>
    <w:bookmarkStart w:id="59" w:name="subcanopy-lysimeters"/>
    <w:p>
      <w:pPr>
        <w:pStyle w:val="6"/>
      </w:pPr>
      <w:r>
        <w:t xml:space="preserve">2.4.2.2 Subcanopy Lysimeters</w:t>
      </w:r>
    </w:p>
    <w:p>
      <w:pPr>
        <w:pStyle w:val="65"/>
      </w:pPr>
      <w:r>
        <w:t xml:space="preserve">Subcanopy lysimeters may provide measurements of</w:t>
      </w:r>
      <w:r>
        <w:t xml:space="preserve"> </w:t>
      </w:r>
      <m:oMath>
        <m:bar>
          <m:barPr>
            <m:pos m:val="top"/>
          </m:barPr>
          <m:e>
            <m:sSub>
              <m:e>
                <m:r>
                  <m:t>q</m:t>
                </m:r>
              </m:e>
              <m:sub>
                <m:r>
                  <m:t>t</m:t>
                </m:r>
                <m:r>
                  <m:t>f</m:t>
                </m:r>
              </m:sub>
            </m:sSub>
          </m:e>
        </m:bar>
      </m:oMath>
      <w:r>
        <w:t xml:space="preserve"> </w:t>
      </w:r>
      <w:r>
        <w:t xml:space="preserve">and/or the downward ablation of snow in the canopy,</w:t>
      </w:r>
      <w:r>
        <w:t xml:space="preserve"> </w:t>
      </w:r>
      <m:oMath>
        <m:bar>
          <m:barPr>
            <m:pos m:val="top"/>
          </m:barPr>
          <m:e>
            <m:sSub>
              <m:e>
                <m:r>
                  <m:t>q</m:t>
                </m:r>
              </m:e>
              <m:sub>
                <m:r>
                  <m:t>u</m:t>
                </m:r>
                <m:r>
                  <m:t>n</m:t>
                </m:r>
                <m:r>
                  <m:t>l</m:t>
                </m:r>
                <m:r>
                  <m:t>d</m:t>
                </m:r>
              </m:sub>
            </m:sSub>
          </m:e>
        </m:bar>
      </m:oMath>
      <w:r>
        <w:t xml:space="preserve"> </w:t>
      </w:r>
      <w:r>
        <w:t xml:space="preserve">and</w:t>
      </w:r>
      <w:r>
        <w:t xml:space="preserve"> </w:t>
      </w:r>
      <m:oMath>
        <m:bar>
          <m:barPr>
            <m:pos m:val="top"/>
          </m:barPr>
          <m:e>
            <m:sSub>
              <m:e>
                <m:r>
                  <m:t>q</m:t>
                </m:r>
              </m:e>
              <m:sub>
                <m:r>
                  <m:t>d</m:t>
                </m:r>
                <m:r>
                  <m:t>r</m:t>
                </m:r>
                <m:r>
                  <m:t>i</m:t>
                </m:r>
                <m:r>
                  <m:t>p</m:t>
                </m:r>
              </m:sub>
            </m:sSub>
          </m:e>
        </m:bar>
      </m:oMath>
      <w:r>
        <w:t xml:space="preserve">. When paired with an automated data logger, measurements can be taken over relatively shorter discrete time intervals compared to manual snow surveys. With this method, a trough or bucket is suspended from a load cell (e.g.,</w:t>
      </w:r>
      <w:r>
        <w:t xml:space="preserve"> </w:t>
      </w:r>
      <w:hyperlink w:anchor="fig-scl-2">
        <w:r>
          <w:rPr>
            <w:rStyle w:val="20"/>
          </w:rPr>
          <w:t xml:space="preserve">Figure 5</w:t>
        </w:r>
      </w:hyperlink>
      <w:r>
        <w:t xml:space="preserve">) or installed on the ground</w:t>
      </w:r>
      <w:r>
        <w:t xml:space="preserve"> </w:t>
      </w:r>
      <w:r>
        <w:t xml:space="preserve">(e.g., Storck et al., 2002)</w:t>
      </w:r>
      <w:r>
        <w:t xml:space="preserve"> </w:t>
      </w:r>
      <w:r>
        <w:t xml:space="preserve">and measures the accumulated weight (kg) of snow entering the lysimeter. The surface area of the opening of the trough is used to convert the weight to a per unit area measurement in (kg m</w:t>
      </w:r>
      <w:r>
        <w:rPr>
          <w:vertAlign w:val="superscript"/>
        </w:rPr>
        <w:t xml:space="preserve">-2</w:t>
      </w:r>
      <w:r>
        <w:t xml:space="preserve">). For periods where,</w:t>
      </w:r>
      <w:r>
        <w:t xml:space="preserve"> </w:t>
      </w:r>
      <m:oMath>
        <m:sSub>
          <m:e>
            <m:r>
              <m:t>q</m:t>
            </m:r>
          </m:e>
          <m:sub>
            <m:r>
              <m:t>u</m:t>
            </m:r>
            <m:r>
              <m:t>n</m:t>
            </m:r>
            <m:r>
              <m:t>l</m:t>
            </m:r>
            <m:r>
              <m:t>d</m:t>
            </m:r>
          </m:sub>
        </m:sSub>
      </m:oMath>
      <w:r>
        <w:t xml:space="preserve"> </w:t>
      </w:r>
      <w:r>
        <w:t xml:space="preserve">and</w:t>
      </w:r>
      <w:r>
        <w:t xml:space="preserve"> </w:t>
      </w:r>
      <m:oMath>
        <m:sSub>
          <m:e>
            <m:r>
              <m:t>q</m:t>
            </m:r>
          </m:e>
          <m:sub>
            <m:r>
              <m:t>d</m:t>
            </m:r>
            <m:r>
              <m:t>r</m:t>
            </m:r>
            <m:r>
              <m:t>i</m:t>
            </m:r>
            <m:r>
              <m:t>p</m:t>
            </m:r>
          </m:sub>
        </m:sSub>
      </m:oMath>
      <w:r>
        <w:t xml:space="preserve"> </w:t>
      </w:r>
      <w:r>
        <w:t xml:space="preserve">can be considered negligible, the subcanopy lysimeters provide measurements of</w:t>
      </w:r>
      <w:r>
        <w:t xml:space="preserve"> </w:t>
      </w:r>
      <m:oMath>
        <m:bar>
          <m:barPr>
            <m:pos m:val="top"/>
          </m:barPr>
          <m:e>
            <m:sSub>
              <m:e>
                <m:r>
                  <m:t>q</m:t>
                </m:r>
              </m:e>
              <m:sub>
                <m:r>
                  <m:t>t</m:t>
                </m:r>
                <m:r>
                  <m:t>f</m:t>
                </m:r>
              </m:sub>
            </m:sSub>
          </m:e>
        </m:bar>
        <m:r>
          <m:t>Δ</m:t>
        </m:r>
        <m:r>
          <m:t>t</m:t>
        </m:r>
      </m:oMath>
      <w:r>
        <w:t xml:space="preserve"> </w:t>
      </w:r>
      <w:r>
        <w:t xml:space="preserve">and using</w:t>
      </w:r>
      <w:r>
        <w:t xml:space="preserve"> </w:t>
      </w:r>
      <w:hyperlink w:anchor="eq-dwdt-discrete">
        <w:r>
          <w:rPr>
            <w:rStyle w:val="20"/>
          </w:rPr>
          <w:t xml:space="preserve">Equation 6</w:t>
        </w:r>
      </w:hyperlink>
      <w:r>
        <w:t xml:space="preserve"> </w:t>
      </w:r>
      <w:r>
        <w:t xml:space="preserve">along with</w:t>
      </w:r>
      <w:r>
        <w:t xml:space="preserve"> </w:t>
      </w:r>
      <m:oMath>
        <m:bar>
          <m:barPr>
            <m:pos m:val="top"/>
          </m:barPr>
          <m:e>
            <m:sSub>
              <m:e>
                <m:r>
                  <m:t>q</m:t>
                </m:r>
              </m:e>
              <m:sub>
                <m:r>
                  <m:t>s</m:t>
                </m:r>
                <m:r>
                  <m:t>f</m:t>
                </m:r>
              </m:sub>
            </m:sSub>
          </m:e>
        </m:bar>
        <m:r>
          <m:t>Δ</m:t>
        </m:r>
        <m:r>
          <m:t>t</m:t>
        </m:r>
      </m:oMath>
      <w:r>
        <w:t xml:space="preserve"> </w:t>
      </w:r>
      <w:r>
        <w:t xml:space="preserve">can be used to estimate</w:t>
      </w:r>
      <w:r>
        <w:t xml:space="preserve"> </w:t>
      </w:r>
      <m:oMath>
        <m:f>
          <m:fPr>
            <m:type m:val="bar"/>
          </m:fPr>
          <m:num>
            <m:r>
              <m:t>d</m:t>
            </m:r>
            <m:r>
              <m:t>L</m:t>
            </m:r>
          </m:num>
          <m:den>
            <m:r>
              <m:t>d</m:t>
            </m:r>
            <m:r>
              <m:t>t</m:t>
            </m:r>
          </m:den>
        </m:f>
      </m:oMath>
      <w:r>
        <w:t xml:space="preserve">. For periods without snowfall, the subcanopy lysimeters provide measurement of</w:t>
      </w:r>
      <w:r>
        <w:t xml:space="preserve"> </w:t>
      </w:r>
      <m:oMath>
        <m:sSub>
          <m:e>
            <m:r>
              <m:t>q</m:t>
            </m:r>
          </m:e>
          <m:sub>
            <m:r>
              <m:t>u</m:t>
            </m:r>
            <m:r>
              <m:t>n</m:t>
            </m:r>
            <m:r>
              <m:t>l</m:t>
            </m:r>
            <m:r>
              <m:t>d</m:t>
            </m:r>
          </m:sub>
        </m:sSub>
        <m:r>
          <m:rPr>
            <m:sty m:val="p"/>
          </m:rPr>
          <m:t>+</m:t>
        </m:r>
        <m:sSub>
          <m:e>
            <m:r>
              <m:t>q</m:t>
            </m:r>
          </m:e>
          <m:sub>
            <m:r>
              <m:t>d</m:t>
            </m:r>
            <m:r>
              <m:t>r</m:t>
            </m:r>
            <m:r>
              <m:t>i</m:t>
            </m:r>
            <m:r>
              <m:t>p</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58" w:name="fig-scl-2"/>
          <w:p>
            <w:pPr>
              <w:pStyle w:val="66"/>
              <w:jc w:val="center"/>
            </w:pPr>
            <w:r>
              <w:drawing>
                <wp:inline>
                  <wp:extent cx="5943600" cy="10197023"/>
                  <wp:effectExtent b="0" l="0" r="0" t="0"/>
                  <wp:docPr descr="" title="" id="56" name="Picture"/>
                  <a:graphic>
                    <a:graphicData uri="http://schemas.openxmlformats.org/drawingml/2006/picture">
                      <pic:pic>
                        <pic:nvPicPr>
                          <pic:cNvPr descr="../review-paper/figs/final/figure5.jpg" id="57" name="Picture"/>
                          <pic:cNvPicPr>
                            <a:picLocks noChangeArrowheads="1" noChangeAspect="1"/>
                          </pic:cNvPicPr>
                        </pic:nvPicPr>
                        <pic:blipFill>
                          <a:blip r:embed="rId55"/>
                          <a:stretch>
                            <a:fillRect/>
                          </a:stretch>
                        </pic:blipFill>
                        <pic:spPr bwMode="auto">
                          <a:xfrm>
                            <a:off x="0" y="0"/>
                            <a:ext cx="5943600" cy="101970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An example of a suspended subcanopy lysimeter installed at Fortress Mountain Research Basin, Alberta, Canada to measure rates of throughfall, unloading, and drip.</w:t>
            </w:r>
          </w:p>
          <w:bookmarkEnd w:id="58"/>
        </w:tc>
      </w:tr>
    </w:tbl>
    <w:p>
      <w:pPr>
        <w:pStyle w:val="3"/>
      </w:pPr>
      <w:r>
        <w:t xml:space="preserve">Measurements of</w:t>
      </w:r>
      <w:r>
        <w:t xml:space="preserve"> </w:t>
      </w:r>
      <m:oMath>
        <m:sSub>
          <m:e>
            <m:r>
              <m:t>q</m:t>
            </m:r>
          </m:e>
          <m:sub>
            <m:r>
              <m:t>d</m:t>
            </m:r>
            <m:r>
              <m:t>r</m:t>
            </m:r>
            <m:r>
              <m:t>i</m:t>
            </m:r>
            <m:r>
              <m:t>p</m:t>
            </m:r>
          </m:sub>
        </m:sSub>
      </m:oMath>
      <w:r>
        <w:t xml:space="preserve"> </w:t>
      </w:r>
      <w:r>
        <w:t xml:space="preserve">are difficult to ascertain due to its simultaneous occurrence with</w:t>
      </w:r>
      <w:r>
        <w:t xml:space="preserve"> </w:t>
      </w:r>
      <m:oMath>
        <m:sSub>
          <m:e>
            <m:r>
              <m:t>q</m:t>
            </m:r>
          </m:e>
          <m:sub>
            <m:r>
              <m:t>u</m:t>
            </m:r>
            <m:r>
              <m:t>n</m:t>
            </m:r>
            <m:r>
              <m:t>l</m:t>
            </m:r>
            <m:r>
              <m:t>d</m:t>
            </m:r>
          </m:sub>
        </m:sSub>
      </m:oMath>
      <w:r>
        <w:t xml:space="preserve"> </w:t>
      </w:r>
      <w:r>
        <w:t xml:space="preserve">especially in warm temperatures. To isolate,</w:t>
      </w:r>
      <w:r>
        <w:t xml:space="preserve"> </w:t>
      </w:r>
      <m:oMath>
        <m:sSub>
          <m:e>
            <m:r>
              <m:t>q</m:t>
            </m:r>
          </m:e>
          <m:sub>
            <m:r>
              <m:t>d</m:t>
            </m:r>
            <m:r>
              <m:t>r</m:t>
            </m:r>
            <m:r>
              <m:t>i</m:t>
            </m:r>
            <m:r>
              <m:t>p</m:t>
            </m:r>
          </m:sub>
        </m:sSub>
      </m:oMath>
      <w:r>
        <w:t xml:space="preserve">, researchers</w:t>
      </w:r>
      <w:r>
        <w:t xml:space="preserve">(e.g., Floyd, 2012; Storck et al., 2002)</w:t>
      </w:r>
      <w:r>
        <w:t xml:space="preserve"> </w:t>
      </w:r>
      <w:r>
        <w:t xml:space="preserve">have utilized tipping bucket rainfall gauges positioned beneath the canopy to quantify the drainage rate of liquid water from snow intercepted in the canopy. However, employing tipping buckets in temperatures close to 0°C presents difficulties as the mechanical apparatus can freeze, resulting in missed measurements. The simultaneous occurrence of</w:t>
      </w:r>
      <w:r>
        <w:t xml:space="preserve"> </w:t>
      </w:r>
      <m:oMath>
        <m:sSub>
          <m:e>
            <m:r>
              <m:t>q</m:t>
            </m:r>
          </m:e>
          <m:sub>
            <m:r>
              <m:t>u</m:t>
            </m:r>
            <m:r>
              <m:t>n</m:t>
            </m:r>
            <m:r>
              <m:t>l</m:t>
            </m:r>
            <m:r>
              <m:t>d</m:t>
            </m:r>
          </m:sub>
        </m:sSub>
      </m:oMath>
      <w:r>
        <w:t xml:space="preserve"> </w:t>
      </w:r>
      <w:r>
        <w:t xml:space="preserve">during the melt process may provide an additional source of liquid water as ripe clumps of snow continue to melt into the tipping bucket device. The difficulty in isolating the multiple processes, as outlined in</w:t>
      </w:r>
      <w:r>
        <w:t xml:space="preserve"> </w:t>
      </w:r>
      <w:hyperlink w:anchor="eq-canopy-mass-bal">
        <w:r>
          <w:rPr>
            <w:rStyle w:val="20"/>
          </w:rPr>
          <w:t xml:space="preserve">Equation 8</w:t>
        </w:r>
      </w:hyperlink>
      <w:r>
        <w:t xml:space="preserve"> </w:t>
      </w:r>
      <w:r>
        <w:t xml:space="preserve">and</w:t>
      </w:r>
      <w:r>
        <w:t xml:space="preserve"> </w:t>
      </w:r>
      <w:hyperlink w:anchor="fig-mass-bal">
        <w:r>
          <w:rPr>
            <w:rStyle w:val="20"/>
          </w:rPr>
          <w:t xml:space="preserve">Figure 1</w:t>
        </w:r>
      </w:hyperlink>
      <w:r>
        <w:t xml:space="preserve">, that contribute snow beneath the canopy is the main limitation of using subcanopy lysimeters to measure snow interception and canopy snow ablation. Therefore, use of this methodology should be paired with other observations such as meteorological measurements, timelapse imagery or a weighed tree to help determine if unloading and drip are likely.</w:t>
      </w:r>
    </w:p>
    <w:bookmarkEnd w:id="59"/>
    <w:bookmarkEnd w:id="60"/>
    <w:bookmarkStart w:id="61" w:name="remote-sensing"/>
    <w:p>
      <w:pPr>
        <w:pStyle w:val="5"/>
      </w:pPr>
      <w:r>
        <w:t xml:space="preserve">2.4.3 Remote Sensing</w:t>
      </w:r>
    </w:p>
    <w:p>
      <w:pPr>
        <w:pStyle w:val="65"/>
      </w:pPr>
      <w:r>
        <w:t xml:space="preserve">Remote sensing methodologies have proven effective in acquiring measurements of throughfall, canopy snow load, and ablation over larger spatial extents and more frequent temporal scales compared to the measurements discussed above</w:t>
      </w:r>
      <w:r>
        <w:t xml:space="preserve"> </w:t>
      </w:r>
      <w:r>
        <w:t xml:space="preserve">(Bartlett &amp; Verseghy, 2015; Calder, 1990; Floyd &amp; Weiler, 2008; Russell et al., 2020)</w:t>
      </w:r>
      <w:r>
        <w:t xml:space="preserve">. For example,</w:t>
      </w:r>
      <w:r>
        <w:t xml:space="preserve"> </w:t>
      </w:r>
      <w:r>
        <w:t xml:space="preserve">Calder (1990)</w:t>
      </w:r>
      <w:r>
        <w:t xml:space="preserve"> </w:t>
      </w:r>
      <w:r>
        <w:t xml:space="preserve">used a gamma ray attenuation system to continuously measure canopy snow load within a forest plot. However, the gamma ray technique has not been repeated in canopy-scale snow interception studies due to the danger of emissions from the radioactive source. Aside from the study conducted by</w:t>
      </w:r>
      <w:r>
        <w:t xml:space="preserve"> </w:t>
      </w:r>
      <w:r>
        <w:t xml:space="preserve">Calder (1990)</w:t>
      </w:r>
      <w:r>
        <w:t xml:space="preserve">, remote sensing methods generally do not directly measure canopy snow load in units of kg m</w:t>
      </w:r>
      <w:r>
        <w:rPr>
          <w:vertAlign w:val="superscript"/>
        </w:rPr>
        <w:t xml:space="preserve">-3</w:t>
      </w:r>
      <w:r>
        <w:t xml:space="preserve">. Instead, they provide a volumetric measurement of canopy load, a measurement of throughfall, an index based on above canopy albedo, or an areal fraction of canopy covered by snow.</w:t>
      </w:r>
    </w:p>
    <w:p>
      <w:pPr>
        <w:pStyle w:val="3"/>
      </w:pPr>
      <w:r>
        <w:t xml:space="preserve">One volumetric approach, as demonstrated by</w:t>
      </w:r>
      <w:r>
        <w:t xml:space="preserve"> </w:t>
      </w:r>
      <w:r>
        <w:t xml:space="preserve">Russell et al. (2020)</w:t>
      </w:r>
      <w:r>
        <w:t xml:space="preserve">, utilized autonomous terrestrial laser scanning (ATLS) to measure the volume of snow intercepted in the canopy. This method involves collecting ATLS point clouds for an individual tree during snow-free and snow-on conditions. The 3D approximations created from these point clouds are used to calculate the canopy volume for both conditions, while also accounting for branch bending and lidar beam occlusion. By subtracting the snow-on volume from the snow-free volume, an estimate of the snow intercepted in the canopy is obtained. Limitations with the ATLS method include challenges such as changes in tree geometry under snow loading and lidar beam occlusion which were only partially addressed by the</w:t>
      </w:r>
      <w:r>
        <w:t xml:space="preserve"> </w:t>
      </w:r>
      <w:r>
        <w:t xml:space="preserve">Russell et al. (2020)</w:t>
      </w:r>
      <w:r>
        <w:t xml:space="preserve"> </w:t>
      </w:r>
      <w:r>
        <w:t xml:space="preserve">method, and the difficulty of estimating the density of intercepted snow in the canopy. These challenges contributed to the weak correlation observed by</w:t>
      </w:r>
      <w:r>
        <w:t xml:space="preserve"> </w:t>
      </w:r>
      <w:r>
        <w:t xml:space="preserve">Russell et al. (2020)</w:t>
      </w:r>
      <w:r>
        <w:t xml:space="preserve"> </w:t>
      </w:r>
      <w:r>
        <w:t xml:space="preserve">when comparing results with measurements of canopy snow load obtained through weighed tree assessments. Indirect measurements of canopy snow load using aerial lidar throughfall measurements are discussed in</w:t>
      </w:r>
      <w:r>
        <w:t xml:space="preserve"> </w:t>
      </w:r>
      <w:hyperlink w:anchor="sec-snow-surveys">
        <w:r>
          <w:rPr>
            <w:rStyle w:val="20"/>
          </w:rPr>
          <w:t xml:space="preserve">Section 2.4.2.1</w:t>
        </w:r>
      </w:hyperlink>
      <w:r>
        <w:t xml:space="preserve">.</w:t>
      </w:r>
    </w:p>
    <w:p>
      <w:pPr>
        <w:pStyle w:val="3"/>
      </w:pPr>
      <w:r>
        <w:t xml:space="preserve">The studies conducted by</w:t>
      </w:r>
      <w:r>
        <w:t xml:space="preserve"> </w:t>
      </w:r>
      <w:r>
        <w:t xml:space="preserve">Roesch et al. (2001)</w:t>
      </w:r>
      <w:r>
        <w:t xml:space="preserve"> </w:t>
      </w:r>
      <w:r>
        <w:t xml:space="preserve">and</w:t>
      </w:r>
      <w:r>
        <w:t xml:space="preserve"> </w:t>
      </w:r>
      <w:r>
        <w:t xml:space="preserve">Bartlett &amp; Verseghy (2015)</w:t>
      </w:r>
      <w:r>
        <w:t xml:space="preserve"> </w:t>
      </w:r>
      <w:r>
        <w:t xml:space="preserve">utilized measurements of above canopy albedo, which is hypothesised to increase as snow is intercepted in the canopy and reduce light transmittance through the canopy. However, given the potential for fresh snowfall to cover the upward-facing radiometer and lead to erroneous albedo measurements, cleaning radiometers following snowfall events is crucial. A study using radiometer measurements that were cleaned after each snowfall event, by</w:t>
      </w:r>
      <w:r>
        <w:t xml:space="preserve"> </w:t>
      </w:r>
      <w:r>
        <w:t xml:space="preserve">Nakai et al. (1999)</w:t>
      </w:r>
      <w:r>
        <w:t xml:space="preserve"> </w:t>
      </w:r>
      <w:r>
        <w:t xml:space="preserve">highlights that very large canopy snow loads show an increase in above canopy albedo. For small snow loads (&lt; 1.6 kg m</w:t>
      </w:r>
      <w:r>
        <w:rPr>
          <w:vertAlign w:val="superscript"/>
        </w:rPr>
        <w:t xml:space="preserve">-2</w:t>
      </w:r>
      <w:r>
        <w:t xml:space="preserve">)</w:t>
      </w:r>
      <w:r>
        <w:t xml:space="preserve"> </w:t>
      </w:r>
      <w:r>
        <w:t xml:space="preserve">Pomeroy &amp; Dion (1996)</w:t>
      </w:r>
      <w:r>
        <w:t xml:space="preserve"> </w:t>
      </w:r>
      <w:r>
        <w:t xml:space="preserve">show that no relationship was found between canopy snow load and above canopy albedo over a mature pine canopy using a frequently cleaned radiometer. More recent work by</w:t>
      </w:r>
      <w:r>
        <w:t xml:space="preserve"> </w:t>
      </w:r>
      <w:r>
        <w:t xml:space="preserve">Lv &amp; Pomeroy (2019)</w:t>
      </w:r>
      <w:r>
        <w:t xml:space="preserve"> </w:t>
      </w:r>
      <w:r>
        <w:t xml:space="preserve">shows that the normalised snow difference index calculated using Landsat satellite imagery dramatically increased with canopy snow load.</w:t>
      </w:r>
      <w:r>
        <w:t xml:space="preserve"> </w:t>
      </w:r>
      <w:r>
        <w:t xml:space="preserve">Lv &amp; Pomeroy (2019)</w:t>
      </w:r>
      <w:r>
        <w:t xml:space="preserve"> </w:t>
      </w:r>
      <w:r>
        <w:t xml:space="preserve">also show a small, but detectable increase in albedo was found when the canopy was covered with snow. This method has limitations for smaller snowfall events in some tree species and canopy structures</w:t>
      </w:r>
      <w:r>
        <w:t xml:space="preserve"> </w:t>
      </w:r>
      <w:r>
        <w:t xml:space="preserve">Pomeroy &amp; Dion (1996)</w:t>
      </w:r>
      <w:r>
        <w:t xml:space="preserve"> </w:t>
      </w:r>
      <w:r>
        <w:t xml:space="preserve">or when radiometer measurements are erroneous.</w:t>
      </w:r>
    </w:p>
    <w:p>
      <w:pPr>
        <w:pStyle w:val="3"/>
      </w:pPr>
      <w:r>
        <w:t xml:space="preserve">Time-lapse photography has been an important component of understanding canopy snow processes at the plot or individual tree scale since early work by</w:t>
      </w:r>
      <w:r>
        <w:t xml:space="preserve"> </w:t>
      </w:r>
      <w:r>
        <w:t xml:space="preserve">Berndt &amp; Fowler (1969)</w:t>
      </w:r>
      <w:r>
        <w:t xml:space="preserve"> </w:t>
      </w:r>
      <w:r>
        <w:t xml:space="preserve">to quantify rime accretion on needleleaf canopy.</w:t>
      </w:r>
      <w:r>
        <w:t xml:space="preserve"> </w:t>
      </w:r>
      <w:r>
        <w:t xml:space="preserve">Pomeroy et al. (1993)</w:t>
      </w:r>
      <w:r>
        <w:t xml:space="preserve"> </w:t>
      </w:r>
      <w:r>
        <w:t xml:space="preserve">developed perimeter-area relationships to quantify the sublimation rate of intercepted snow, using photographs and fractal geometry, but found no unique relationship between oblique snow-covered canopy fraction, measured using digital images and Java image analysis software, and the mass of snow weighed on a suspended tree. A method to determine the snow-covered fraction of the canopy was developed by</w:t>
      </w:r>
      <w:r>
        <w:t xml:space="preserve"> </w:t>
      </w:r>
      <w:r>
        <w:t xml:space="preserve">Floyd &amp; Weiler (2008)</w:t>
      </w:r>
      <w:r>
        <w:t xml:space="preserve"> </w:t>
      </w:r>
      <w:r>
        <w:t xml:space="preserve">using automated image analysis who noted limitations of this method due to condensation/frost build up on the camera lens and lighting conditions. Similar methodologies have also been utilized by several other studies to understand canopy-snow processes</w:t>
      </w:r>
      <w:r>
        <w:t xml:space="preserve"> </w:t>
      </w:r>
      <w:r>
        <w:t xml:space="preserve">(Dong &amp; Menzel, 2017; Garvelmann et al., 2013; Parajka et al., 2012)</w:t>
      </w:r>
      <w:r>
        <w:t xml:space="preserve">. Recent work by</w:t>
      </w:r>
      <w:r>
        <w:t xml:space="preserve"> </w:t>
      </w:r>
      <w:r>
        <w:t xml:space="preserve">Lumbrazo et al. (2022)</w:t>
      </w:r>
      <w:r>
        <w:t xml:space="preserve"> </w:t>
      </w:r>
      <w:r>
        <w:t xml:space="preserve">involved citizen scientists to classify time-lapse images of snow in the canopy into an index of canopy snow-covered fraction to diagnose canopy snow ablation process models. Additionally,</w:t>
      </w:r>
      <w:r>
        <w:t xml:space="preserve"> </w:t>
      </w:r>
      <w:r>
        <w:t xml:space="preserve">Harvey et al. (2025)</w:t>
      </w:r>
      <w:r>
        <w:t xml:space="preserve"> </w:t>
      </w:r>
      <w:r>
        <w:t xml:space="preserve">show that a deep learning convolutional neural network model provided estimates of canopy snow presence from time-lapse imagery that had very close agreement to images analyzed by humans and also much better accuracy than the automated thresholding methods used by previous studies.</w:t>
      </w:r>
    </w:p>
    <w:bookmarkEnd w:id="61"/>
    <w:bookmarkStart w:id="62" w:name="tree-sway-frequency"/>
    <w:p>
      <w:pPr>
        <w:pStyle w:val="5"/>
      </w:pPr>
      <w:r>
        <w:t xml:space="preserve">2.4.4 Tree Sway Frequency</w:t>
      </w:r>
    </w:p>
    <w:p>
      <w:pPr>
        <w:pStyle w:val="65"/>
      </w:pPr>
      <w:r>
        <w:t xml:space="preserve">The sway frequency of trees has been shown to decrease proportionally with increasing mass stored in the canopy</w:t>
      </w:r>
      <w:r>
        <w:t xml:space="preserve"> </w:t>
      </w:r>
      <w:r>
        <w:t xml:space="preserve">(Papesch, 1984; Raleigh et al., 2022)</w:t>
      </w:r>
      <w:r>
        <w:t xml:space="preserve">. A study by</w:t>
      </w:r>
      <w:r>
        <w:t xml:space="preserve"> </w:t>
      </w:r>
      <w:r>
        <w:t xml:space="preserve">Raleigh et al. (2022)</w:t>
      </w:r>
      <w:r>
        <w:t xml:space="preserve"> </w:t>
      </w:r>
      <w:r>
        <w:t xml:space="preserve">utilized a three-dimensional accelerator attached to the upper section of a tree to quantify wind induced movements and provide an index of canopy snow load.</w:t>
      </w:r>
      <w:r>
        <w:t xml:space="preserve"> </w:t>
      </w:r>
      <w:r>
        <w:t xml:space="preserve">Raleigh et al. (2022)</w:t>
      </w:r>
      <w:r>
        <w:t xml:space="preserve"> </w:t>
      </w:r>
      <w:r>
        <w:t xml:space="preserve">showed that the influence of thermal effects on tree rigidity must be considered when analyzing sway frequency in cold climates.</w:t>
      </w:r>
      <w:r>
        <w:t xml:space="preserve"> </w:t>
      </w:r>
      <w:r>
        <w:t xml:space="preserve">Raleigh et al. (2022)</w:t>
      </w:r>
      <w:r>
        <w:t xml:space="preserve"> </w:t>
      </w:r>
      <w:r>
        <w:t xml:space="preserve">notes additional challenges with this method including difficulties in isolating a separate relationship for tree sway frequency and thermal effects and relating changes in sway frequency to changes in snow load.</w:t>
      </w:r>
      <w:r>
        <w:t xml:space="preserve"> </w:t>
      </w:r>
      <w:r>
        <w:t xml:space="preserve">Schmidt &amp; Pomeroy (1990)</w:t>
      </w:r>
      <w:r>
        <w:t xml:space="preserve"> </w:t>
      </w:r>
      <w:r>
        <w:t xml:space="preserve">show that the modulus of elasticity of tree branches varies with temperature below 0°C, indicating this technique is strongly impacted by freezing and thawing of trunks. Measurements of canopy snow load are also limited to periods of heightened wind where canopy snow is also likely to ablate.</w:t>
      </w:r>
    </w:p>
    <w:bookmarkEnd w:id="62"/>
    <w:bookmarkStart w:id="63" w:name="trunk-compression"/>
    <w:p>
      <w:pPr>
        <w:pStyle w:val="5"/>
      </w:pPr>
      <w:r>
        <w:t xml:space="preserve">2.4.5 Trunk Compression</w:t>
      </w:r>
    </w:p>
    <w:p>
      <w:pPr>
        <w:pStyle w:val="65"/>
      </w:pPr>
      <w:r>
        <w:t xml:space="preserve">Measurement of trunk compression, initially utilized for monitoring the mass of intercepted rain in the canopy</w:t>
      </w:r>
      <w:r>
        <w:t xml:space="preserve"> </w:t>
      </w:r>
      <w:r>
        <w:t xml:space="preserve">(Friesen et al., 2008)</w:t>
      </w:r>
      <w:r>
        <w:t xml:space="preserve">, has been adapted for measurement of canopy snow load by</w:t>
      </w:r>
      <w:r>
        <w:t xml:space="preserve"> </w:t>
      </w:r>
      <w:r>
        <w:t xml:space="preserve">Martin et al. (2013)</w:t>
      </w:r>
      <w:r>
        <w:t xml:space="preserve">. This method is based on Hooke’s law of elasticity to infer a change in mass through the trunk’s compression and expansion. However, uncertainties with this method include the need for individual tree-specific calibration for determining the modulus of elasticity. Additionally, factors such as transpiration, sap flow, wind, and temperature contribute to noise in the instrumentation, primarily through thermal expansion and wind induced compression of the trunk. The expansion and compression of trees with freezing and thawing discussed by</w:t>
      </w:r>
      <w:r>
        <w:t xml:space="preserve"> </w:t>
      </w:r>
      <w:r>
        <w:t xml:space="preserve">Gutmann et al. (2017)</w:t>
      </w:r>
      <w:r>
        <w:t xml:space="preserve"> </w:t>
      </w:r>
      <w:r>
        <w:t xml:space="preserve">suggests further research is required to apply this method to freezing trunks. Sensors with extremely high precision (± 1—2 µm) are also required for this method leading to high cost.</w:t>
      </w:r>
    </w:p>
    <w:bookmarkEnd w:id="63"/>
    <w:bookmarkStart w:id="64" w:name="eddy-covariance"/>
    <w:p>
      <w:pPr>
        <w:pStyle w:val="5"/>
      </w:pPr>
      <w:r>
        <w:t xml:space="preserve">2.4.6 Eddy Covariance</w:t>
      </w:r>
    </w:p>
    <w:p>
      <w:pPr>
        <w:pStyle w:val="65"/>
      </w:pPr>
      <w:r>
        <w:t xml:space="preserve">The rate of canopy snow sublimation,</w:t>
      </w:r>
      <w:r>
        <w:t xml:space="preserve"> </w:t>
      </w:r>
      <m:oMath>
        <m:sSubSup>
          <m:e>
            <m:r>
              <m:t>q</m:t>
            </m:r>
          </m:e>
          <m:sub>
            <m:r>
              <m:t>s</m:t>
            </m:r>
            <m:r>
              <m:t>u</m:t>
            </m:r>
            <m:r>
              <m:t>b</m:t>
            </m:r>
          </m:sub>
          <m:sup>
            <m:r>
              <m:t>v</m:t>
            </m:r>
            <m:r>
              <m:t>e</m:t>
            </m:r>
            <m:r>
              <m:t>g</m:t>
            </m:r>
          </m:sup>
        </m:sSubSup>
      </m:oMath>
      <w:r>
        <w:t xml:space="preserve"> </w:t>
      </w:r>
      <w:r>
        <w:t xml:space="preserve">(kg m-2 s-1), can be measured using the eddy covariance technique</w:t>
      </w:r>
      <w:r>
        <w:t xml:space="preserve"> </w:t>
      </w:r>
      <w:r>
        <w:t xml:space="preserve">(Lundberg &amp; Halldin, 2001; Molotch et al., 2007; Parviainen &amp; Pomeroy, 2000; e.g.,</w:t>
      </w:r>
      <w:r>
        <w:t xml:space="preserve"> </w:t>
      </w:r>
      <w:r>
        <w:rPr>
          <w:b/>
          <w:bCs/>
        </w:rPr>
        <w:t xml:space="preserve">Harding1994?</w:t>
      </w:r>
      <w:r>
        <w:t xml:space="preserve">)</w:t>
      </w:r>
      <w:r>
        <w:t xml:space="preserve">. With this method, an eddy covariance system measures the latent heat flux above the canopy resulting from evapotranspiration, evaporation, and sublimation of snow on the surface and in the canopy. During cool periods where evapotranspiration and evaporation rates are assumed negligible, the latent heat flux can be attributed to</w:t>
      </w:r>
      <w:r>
        <w:t xml:space="preserve"> </w:t>
      </w:r>
      <m:oMath>
        <m:sSubSup>
          <m:e>
            <m:r>
              <m:t>Q</m:t>
            </m:r>
          </m:e>
          <m:sub>
            <m:r>
              <m:t>l</m:t>
            </m:r>
          </m:sub>
          <m:sup>
            <m:r>
              <m:t>s</m:t>
            </m:r>
            <m:r>
              <m:t>a</m:t>
            </m:r>
            <m:r>
              <m:t>i</m:t>
            </m:r>
          </m:sup>
        </m:sSubSup>
      </m:oMath>
      <w:r>
        <w:t xml:space="preserve"> </w:t>
      </w:r>
      <w:r>
        <w:t xml:space="preserve">+</w:t>
      </w:r>
      <w:r>
        <w:t xml:space="preserve"> </w:t>
      </w:r>
      <m:oMath>
        <m:sSubSup>
          <m:e>
            <m:r>
              <m:t>Q</m:t>
            </m:r>
          </m:e>
          <m:sub>
            <m:r>
              <m:t>l</m:t>
            </m:r>
          </m:sub>
          <m:sup>
            <m:r>
              <m:t>v</m:t>
            </m:r>
            <m:r>
              <m:t>e</m:t>
            </m:r>
            <m:r>
              <m:t>g</m:t>
            </m:r>
          </m:sup>
        </m:sSubSup>
      </m:oMath>
      <w:r>
        <w:t xml:space="preserve"> </w:t>
      </w:r>
      <w:r>
        <w:t xml:space="preserve">and can be converted to</w:t>
      </w:r>
      <w:r>
        <w:t xml:space="preserve"> </w:t>
      </w:r>
      <m:oMath>
        <m:sSubSup>
          <m:e>
            <m:r>
              <m:t>q</m:t>
            </m:r>
          </m:e>
          <m:sub>
            <m:r>
              <m:t>s</m:t>
            </m:r>
            <m:r>
              <m:t>u</m:t>
            </m:r>
            <m:r>
              <m:t>b</m:t>
            </m:r>
          </m:sub>
          <m:sup>
            <m:r>
              <m:t>s</m:t>
            </m:r>
            <m:r>
              <m:t>n</m:t>
            </m:r>
            <m:r>
              <m:t>o</m:t>
            </m:r>
            <m:r>
              <m:t>w</m:t>
            </m:r>
          </m:sup>
        </m:sSubSup>
      </m:oMath>
      <w:r>
        <w:t xml:space="preserve"> </w:t>
      </w:r>
      <w:r>
        <w:t xml:space="preserve">+</w:t>
      </w:r>
      <w:r>
        <w:t xml:space="preserve"> </w:t>
      </w:r>
      <m:oMath>
        <m:sSubSup>
          <m:e>
            <m:r>
              <m:t>q</m:t>
            </m:r>
          </m:e>
          <m:sub>
            <m:r>
              <m:t>s</m:t>
            </m:r>
            <m:r>
              <m:t>u</m:t>
            </m:r>
            <m:r>
              <m:t>b</m:t>
            </m:r>
          </m:sub>
          <m:sup>
            <m:r>
              <m:t>v</m:t>
            </m:r>
            <m:r>
              <m:t>e</m:t>
            </m:r>
            <m:r>
              <m:t>g</m:t>
            </m:r>
          </m:sup>
        </m:sSubSup>
      </m:oMath>
      <w:r>
        <w:t xml:space="preserve"> </w:t>
      </w:r>
      <w:r>
        <w:t xml:space="preserve">using</w:t>
      </w:r>
      <w:r>
        <w:t xml:space="preserve"> </w:t>
      </w:r>
      <w:hyperlink w:anchor="eq-lsub">
        <w:r>
          <w:rPr>
            <w:rStyle w:val="20"/>
          </w:rPr>
          <w:t xml:space="preserve">Equation 3</w:t>
        </w:r>
      </w:hyperlink>
      <w:r>
        <w:t xml:space="preserve">. A second eddy covariance system installed beneath the canopy above the surface snowpack to measure</w:t>
      </w:r>
      <w:r>
        <w:t xml:space="preserve"> </w:t>
      </w:r>
      <m:oMath>
        <m:sSubSup>
          <m:e>
            <m:r>
              <m:t>Q</m:t>
            </m:r>
          </m:e>
          <m:sub>
            <m:r>
              <m:t>l</m:t>
            </m:r>
          </m:sub>
          <m:sup>
            <m:r>
              <m:t>s</m:t>
            </m:r>
            <m:r>
              <m:t>a</m:t>
            </m:r>
            <m:r>
              <m:t>i</m:t>
            </m:r>
          </m:sup>
        </m:sSubSup>
      </m:oMath>
      <w:r>
        <w:t xml:space="preserve">, which can be used to isolate</w:t>
      </w:r>
      <w:r>
        <w:t xml:space="preserve"> </w:t>
      </w:r>
      <m:oMath>
        <m:sSubSup>
          <m:e>
            <m:r>
              <m:t>Q</m:t>
            </m:r>
          </m:e>
          <m:sub>
            <m:r>
              <m:t>l</m:t>
            </m:r>
          </m:sub>
          <m:sup>
            <m:r>
              <m:t>v</m:t>
            </m:r>
            <m:r>
              <m:t>e</m:t>
            </m:r>
            <m:r>
              <m:t>g</m:t>
            </m:r>
          </m:sup>
        </m:sSubSup>
      </m:oMath>
      <w:r>
        <w:t xml:space="preserve"> </w:t>
      </w:r>
      <w:r>
        <w:t xml:space="preserve">in the above canopy latent heat measurements</w:t>
      </w:r>
      <w:r>
        <w:t xml:space="preserve"> </w:t>
      </w:r>
      <w:r>
        <w:t xml:space="preserve">(Molotch et al., 2007)</w:t>
      </w:r>
      <w:r>
        <w:t xml:space="preserve">. Alternatively, the subcanopy snowpack sublimation rate may be assumed negligible, and a single eddy covariance system is used</w:t>
      </w:r>
      <w:r>
        <w:t xml:space="preserve"> </w:t>
      </w:r>
      <w:r>
        <w:t xml:space="preserve">(Lundberg &amp; Halldin, 2001; Parviainen &amp; Pomeroy, 2000)</w:t>
      </w:r>
      <w:r>
        <w:t xml:space="preserve">. Uncertainties in this measurement technique stem from assumptions such as negligible transpiration rates from surrounding vegetation, the requirements of a homogeneous surface, and slow variations in airflow properties. Many studies show a failure to close the above canopy energy balance when the canopy is snow-covered</w:t>
      </w:r>
      <w:r>
        <w:t xml:space="preserve"> </w:t>
      </w:r>
      <w:r>
        <w:t xml:space="preserve">(e.g.,</w:t>
      </w:r>
      <w:r>
        <w:t xml:space="preserve"> </w:t>
      </w:r>
      <w:r>
        <w:rPr>
          <w:b/>
          <w:bCs/>
        </w:rPr>
        <w:t xml:space="preserve">Harding1994?</w:t>
      </w:r>
      <w:r>
        <w:t xml:space="preserve">)</w:t>
      </w:r>
      <w:r>
        <w:t xml:space="preserve">.</w:t>
      </w:r>
      <w:r>
        <w:t xml:space="preserve"> </w:t>
      </w:r>
      <w:r>
        <w:t xml:space="preserve">Harvey et al. (2025)</w:t>
      </w:r>
      <w:r>
        <w:t xml:space="preserve"> </w:t>
      </w:r>
      <w:r>
        <w:t xml:space="preserve">also demonstrated that this method incorrectly identified</w:t>
      </w:r>
      <w:r>
        <w:t xml:space="preserve"> </w:t>
      </w:r>
      <m:oMath>
        <m:sSubSup>
          <m:e>
            <m:r>
              <m:t>q</m:t>
            </m:r>
          </m:e>
          <m:sub>
            <m:r>
              <m:t>s</m:t>
            </m:r>
            <m:r>
              <m:t>u</m:t>
            </m:r>
            <m:r>
              <m:t>b</m:t>
            </m:r>
          </m:sub>
          <m:sup>
            <m:r>
              <m:t>v</m:t>
            </m:r>
            <m:r>
              <m:t>e</m:t>
            </m:r>
            <m:r>
              <m:t>g</m:t>
            </m:r>
          </m:sup>
        </m:sSubSup>
      </m:oMath>
      <w:r>
        <w:t xml:space="preserve"> </w:t>
      </w:r>
      <w:r>
        <w:t xml:space="preserve">for several days when the canopy was observed to be without snow in time-lapse images. They attributed this to differing flux footprints of the above and below-canopy eddy covariance measurements and/or sublimation of wind-suspended snow.</w:t>
      </w:r>
    </w:p>
    <w:bookmarkEnd w:id="64"/>
    <w:bookmarkStart w:id="65" w:name="snow-isotopes"/>
    <w:p>
      <w:pPr>
        <w:pStyle w:val="5"/>
      </w:pPr>
      <w:r>
        <w:t xml:space="preserve">2.4.7 Snow Isotopes</w:t>
      </w:r>
    </w:p>
    <w:p>
      <w:pPr>
        <w:pStyle w:val="65"/>
      </w:pPr>
      <w:r>
        <w:t xml:space="preserve">Investigating the isotopic composition of water and snow has proven valuable for understanding hydrological</w:t>
      </w:r>
      <w:r>
        <w:t xml:space="preserve"> </w:t>
      </w:r>
      <w:r>
        <w:t xml:space="preserve">(e.g., Galewsky et al., 2016)</w:t>
      </w:r>
      <w:r>
        <w:t xml:space="preserve"> </w:t>
      </w:r>
      <w:r>
        <w:t xml:space="preserve">and snow</w:t>
      </w:r>
      <w:r>
        <w:t xml:space="preserve"> </w:t>
      </w:r>
      <w:r>
        <w:t xml:space="preserve">(Beria et al., 2018)</w:t>
      </w:r>
      <w:r>
        <w:t xml:space="preserve"> </w:t>
      </w:r>
      <w:r>
        <w:t xml:space="preserve">processes. During phase changes, snow undergoes isotopic fractionation, altering the relative abundance of heavier and lighter isotopes of hydrogen and oxygen among the different phases. While sublimation of snow intercepted in the canopy is known to enrich heavier isotopes in the remaining snow</w:t>
      </w:r>
      <w:r>
        <w:t xml:space="preserve"> </w:t>
      </w:r>
      <w:r>
        <w:t xml:space="preserve">(Beria et al., 2018)</w:t>
      </w:r>
      <w:r>
        <w:t xml:space="preserve">, relatively few studies have utilized snow isotopes to explore canopy snow processes</w:t>
      </w:r>
      <w:r>
        <w:t xml:space="preserve"> </w:t>
      </w:r>
      <w:r>
        <w:t xml:space="preserve">(Claassen &amp; Downey, 1995; Koeniger et al., 2008)</w:t>
      </w:r>
      <w:r>
        <w:t xml:space="preserve">. Interpreting isotopic fractionation in canopy snow is challenging, as fractionation from cold, sublimating snow can be minimal</w:t>
      </w:r>
      <w:r>
        <w:t xml:space="preserve"> </w:t>
      </w:r>
      <w:r>
        <w:t xml:space="preserve">(Schlaepfer et al., 2014)</w:t>
      </w:r>
      <w:r>
        <w:t xml:space="preserve">, whilst wet snow undergoing sublimation, deposition, and melt shows varying degrees of fractionation</w:t>
      </w:r>
      <w:r>
        <w:t xml:space="preserve"> </w:t>
      </w:r>
      <w:r>
        <w:t xml:space="preserve">(Beria et al., 2018)</w:t>
      </w:r>
      <w:r>
        <w:t xml:space="preserve">. Additionally, some clumps of snow may completely sublimate while others partially sublimate or melt, complicating the link between isotope enrichment and a specific process. Chemical changes in intercepted snow have been shown by</w:t>
      </w:r>
      <w:r>
        <w:t xml:space="preserve"> </w:t>
      </w:r>
      <w:r>
        <w:t xml:space="preserve">Pomeroy et al. (1999)</w:t>
      </w:r>
      <w:r>
        <w:t xml:space="preserve"> </w:t>
      </w:r>
      <w:r>
        <w:t xml:space="preserve">to present similar complications on linking chemical changes to individual processes, limiting its usefulness for quantifying canopy snow mass exchange processes. Subsequent fractionation also can occur in the subcanopy snowpack as meltwater percolates and refreezes or the surface snow sublimates</w:t>
      </w:r>
      <w:r>
        <w:t xml:space="preserve"> </w:t>
      </w:r>
      <w:r>
        <w:t xml:space="preserve">(Beria et al., 2018)</w:t>
      </w:r>
      <w:r>
        <w:t xml:space="preserve">, which further complicates isolating specific processes.</w:t>
      </w:r>
    </w:p>
    <w:bookmarkEnd w:id="65"/>
    <w:bookmarkEnd w:id="66"/>
    <w:bookmarkStart w:id="83" w:name="sec-parameterisations"/>
    <w:p>
      <w:pPr>
        <w:pStyle w:val="4"/>
      </w:pPr>
      <w:r>
        <w:t xml:space="preserve">2.5 Parameterisations</w:t>
      </w:r>
    </w:p>
    <w:bookmarkStart w:id="74" w:name="sec-interception"/>
    <w:p>
      <w:pPr>
        <w:pStyle w:val="5"/>
      </w:pPr>
      <w:r>
        <w:t xml:space="preserve">2.5.1 Snow Interception Parameterizations</w:t>
      </w:r>
    </w:p>
    <w:p>
      <w:pPr>
        <w:pStyle w:val="65"/>
      </w:pPr>
      <w:r>
        <w:t xml:space="preserve">Snow interception parameterisations differ in their approximation of the maximum canopy snow storage capacity (</w:t>
      </w:r>
      <w:hyperlink w:anchor="fig-example-wmax-ip">
        <w:r>
          <w:rPr>
            <w:rStyle w:val="20"/>
          </w:rPr>
          <w:t xml:space="preserve">Figure 6</w:t>
        </w:r>
      </w:hyperlink>
      <w:r>
        <w:t xml:space="preserve"> </w:t>
      </w:r>
      <w:r>
        <w:t xml:space="preserve">a) and the fraction of snowfall intercepted (</w:t>
      </w:r>
      <w:hyperlink w:anchor="fig-example-wmax-ip">
        <w:r>
          <w:rPr>
            <w:rStyle w:val="20"/>
          </w:rPr>
          <w:t xml:space="preserve">Figure 6</w:t>
        </w:r>
      </w:hyperlink>
      <w:r>
        <w:t xml:space="preserve"> </w:t>
      </w:r>
      <w:r>
        <w:t xml:space="preserve">b), due to differences in the relationships and variables included in each parameterisation (</w:t>
      </w:r>
      <w:hyperlink w:anchor="tbl-mod-desc">
        <w:r>
          <w:rPr>
            <w:rStyle w:val="20"/>
          </w:rPr>
          <w:t xml:space="preserve">Table 1</w:t>
        </w:r>
      </w:hyperlink>
      <w:r>
        <w:t xml:space="preserve">). This leads to large discrepancies in the predicted canopy snow load shown in Figure 7 and thus the amount of snow available for sublimation losses. The factors contributing to these model discrepancies can be grouped into intrinsic factors of the vegetative structure (e.g., canopy coverage, leaf area and surface temperature) and extrinsic factors (e.g., snowfall event meteorology, methodologies). Parameterisations for snowfall interception have all been derived for evergreen needleleaf forests and thus constrain the scope of this section (Hedstrom &amp; Pomeroy, 1998; Satterlund &amp; Haupt, 1967; Storck et al., 2002).</w:t>
      </w:r>
    </w:p>
    <w:tbl>
      <w:tblPr>
        <w:tblStyle w:val="Table"/>
        <w:tblW w:type="pct" w:w="5000"/>
        <w:tblLayout w:type="fixed"/>
        <w:tblLook w:firstRow="0" w:lastRow="0" w:firstColumn="0" w:lastColumn="0" w:noHBand="0" w:noVBand="0" w:val="0000"/>
      </w:tblPr>
      <w:tblGrid>
        <w:gridCol w:w="7920"/>
      </w:tblGrid>
      <w:tr>
        <w:tc>
          <w:tcPr/>
          <w:bookmarkStart w:id="67" w:name="fig-example-wmax-ip"/>
          <w:p>
            <w:pPr>
              <w:pStyle w:val="66"/>
              <w:jc w:val="center"/>
            </w:pPr>
          </w:p>
          <w:p>
            <w:pPr>
              <w:jc w:val="center"/>
            </w:pPr>
            <w:pPr>
              <w:jc w:val="start"/>
              <w:spacing w:before="200"/>
              <w:pStyle w:val="ImageCaption"/>
            </w:pPr>
            <w:r>
              <w:t xml:space="preserve">Figure 6: Panel (a) Comparison of the</w:t>
            </w:r>
            <w:r>
              <w:t xml:space="preserve"> </w:t>
            </w:r>
            <w:r>
              <w:t xml:space="preserve">(</w:t>
            </w:r>
            <w:r>
              <w:rPr>
                <w:b/>
                <w:bCs/>
              </w:rPr>
              <w:t xml:space="preserve">Hedstrom1998a?</w:t>
            </w:r>
            <w:r>
              <w:t xml:space="preserve">)</w:t>
            </w:r>
            <w:r>
              <w:t xml:space="preserve"> </w:t>
            </w:r>
            <w:r>
              <w:t xml:space="preserve">(HP98) and</w:t>
            </w:r>
            <w:r>
              <w:t xml:space="preserve"> </w:t>
            </w:r>
            <w:r>
              <w:t xml:space="preserve">Andreadis et al. (2009)</w:t>
            </w:r>
            <w:r>
              <w:t xml:space="preserve"> </w:t>
            </w:r>
            <w:r>
              <w:t xml:space="preserve">(SA09) canopy snow storage capacity parameterizations. Panel (b) shows interception efficiency for event totals as the change in event canopy snow load divided by the corresponding change in event snowfall in the open for parameterizations: HP98, Katsushima et al., (2023) (KA23), SA09, and Moeser et al., (2009) (M15). Initial canopy load is held at 0, air temperature is -5°C, LAI of 3.5 and the HP98 species coefficient for spruce (5.9 kg m</w:t>
            </w:r>
            <w:r>
              <w:rPr>
                <w:vertAlign w:val="superscript"/>
              </w:rPr>
              <w:t xml:space="preserve">-2</w:t>
            </w:r>
            <w:r>
              <w:t xml:space="preserve">).</w:t>
            </w:r>
          </w:p>
          <w:bookmarkEnd w:id="67"/>
        </w:tc>
      </w:tr>
    </w:tbl>
    <w:p>
      <w:pPr>
        <w:pStyle w:val="3"/>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L-cold-warm"/>
          <w:p>
            <w:pPr>
              <w:pStyle w:val="66"/>
              <w:jc w:val="center"/>
            </w:pPr>
          </w:p>
          <w:p>
            <w:pPr>
              <w:jc w:val="center"/>
            </w:pPr>
            <w:pPr>
              <w:jc w:val="start"/>
              <w:spacing w:before="200"/>
              <w:pStyle w:val="ImageCaption"/>
            </w:pPr>
            <w:r>
              <w:t xml:space="preserve">Figure 7: The state of canopy snow load (solid lines) for a cold and warm event using the parameterizations by Hedstrom and Pomeroy (1998) (HP98), Katsushima et al., (2023), combined Storck et al. (2002) and Andreadis et al., (2009) (SA09). The interception storage capacity is shown for the HP98 (purple) and SA09 (orange) parameterizations using a horizontal dashed line. The KA23 parameterization does not include a canopy snow storage capacity. To isolate the influence of snow interception parameterizations ablative processes have not been computed. Constants for these two plots include a wind speed of 1 m s</w:t>
            </w:r>
            <w:r>
              <w:rPr>
                <w:vertAlign w:val="superscript"/>
              </w:rPr>
              <w:t xml:space="preserve">-1</w:t>
            </w:r>
            <w:r>
              <w:t xml:space="preserve">, LAI of 3.5 (-) and the HP98 species coefficient for spruce (5.9 kg m</w:t>
            </w:r>
            <w:r>
              <w:rPr>
                <w:vertAlign w:val="superscript"/>
              </w:rPr>
              <w:t xml:space="preserve">-2</w:t>
            </w:r>
            <w:r>
              <w:t xml:space="preserve">).</w:t>
            </w:r>
          </w:p>
          <w:bookmarkEnd w:id="68"/>
        </w:tc>
      </w:tr>
    </w:tbl>
    <w:p>
      <w:pPr>
        <w:pStyle w:val="3"/>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tbl-mod-desc"/>
          <w:p>
            <w:pPr>
              <w:jc w:val="center"/>
            </w:pPr>
            <w:pPr>
              <w:jc w:val="start"/>
              <w:spacing w:before="200"/>
              <w:pStyle w:val="ImageCaption"/>
            </w:pPr>
            <w:r>
              <w:t xml:space="preserve">Table 1: Summary table describing the main differences between snow interception parameterisations.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66"/>
                    <w:jc w:val="center"/>
                  </w:pPr>
                  <w:r>
                    <w:t xml:space="preserve">Model</w:t>
                  </w:r>
                </w:p>
              </w:tc>
              <w:tc>
                <w:tcPr/>
                <w:p>
                  <w:pPr>
                    <w:pStyle w:val="66"/>
                    <w:jc w:val="center"/>
                  </w:pPr>
                  <w:r>
                    <w:t xml:space="preserve">Variables</w:t>
                  </w:r>
                </w:p>
              </w:tc>
              <w:tc>
                <w:tcPr/>
                <w:p>
                  <w:pPr>
                    <w:pStyle w:val="66"/>
                    <w:jc w:val="center"/>
                  </w:pPr>
                  <w:r>
                    <w:t xml:space="preserve">General Description</w:t>
                  </w:r>
                </w:p>
              </w:tc>
              <w:tc>
                <w:tcPr/>
                <w:p>
                  <w:pPr>
                    <w:pStyle w:val="66"/>
                    <w:jc w:val="center"/>
                  </w:pPr>
                  <w:r>
                    <w:t xml:space="preserve">Measurement Technique</w:t>
                  </w:r>
                </w:p>
              </w:tc>
            </w:tr>
            <w:tr>
              <w:tc>
                <w:tcPr/>
                <w:p>
                  <w:pPr>
                    <w:pStyle w:val="66"/>
                    <w:jc w:val="center"/>
                  </w:pPr>
                  <w:r>
                    <w:t xml:space="preserve">Satterlund &amp; Haupt (1967)</w:t>
                  </w:r>
                </w:p>
              </w:tc>
              <w:tc>
                <w:tcPr/>
                <w:p>
                  <w:pPr>
                    <w:pStyle w:val="66"/>
                    <w:jc w:val="center"/>
                  </w:pPr>
                  <m:oMath>
                    <m:r>
                      <m:t>I</m:t>
                    </m:r>
                    <m:r>
                      <m:rPr>
                        <m:sty m:val="p"/>
                      </m:rPr>
                      <m:t>/</m:t>
                    </m:r>
                    <m:r>
                      <m:t>P</m:t>
                    </m:r>
                  </m:oMath>
                  <w:r>
                    <w:t xml:space="preserve">,</w:t>
                  </w:r>
                  <w:r>
                    <w:t xml:space="preserve"> </w:t>
                  </w:r>
                  <m:oMath>
                    <m:r>
                      <m:t>T</m:t>
                    </m:r>
                  </m:oMath>
                  <w:r>
                    <w:t xml:space="preserve">,</w:t>
                  </w:r>
                  <w:r>
                    <w:t xml:space="preserve"> </w:t>
                  </w:r>
                  <m:oMath>
                    <m:sSub>
                      <m:e>
                        <m:r>
                          <m:t>L</m:t>
                        </m:r>
                      </m:e>
                      <m:sub>
                        <m:r>
                          <m:t>c</m:t>
                        </m:r>
                      </m:sub>
                    </m:sSub>
                  </m:oMath>
                </w:p>
              </w:tc>
              <w:tc>
                <w:tcPr/>
                <w:p>
                  <w:pPr>
                    <w:pStyle w:val="66"/>
                    <w:jc w:val="center"/>
                  </w:pPr>
                  <m:oMath>
                    <m:r>
                      <m:t>I</m:t>
                    </m:r>
                    <m:r>
                      <m:rPr>
                        <m:sty m:val="p"/>
                      </m:rPr>
                      <m:t>/</m:t>
                    </m:r>
                    <m:r>
                      <m:t>P</m:t>
                    </m:r>
                  </m:oMath>
                  <w:r>
                    <w:t xml:space="preserve"> </w:t>
                  </w:r>
                  <w:r>
                    <w:t xml:space="preserve">initially rises due to rising</w:t>
                  </w:r>
                  <w:r>
                    <w:t xml:space="preserve"> </w:t>
                  </w:r>
                  <m:oMath>
                    <m:r>
                      <m:t>T</m:t>
                    </m:r>
                  </m:oMath>
                  <w:r>
                    <w:t xml:space="preserve"> </w:t>
                  </w:r>
                  <w:r>
                    <w:t xml:space="preserve">which bridges gaps and increases</w:t>
                  </w:r>
                  <w:r>
                    <w:t xml:space="preserve"> </w:t>
                  </w:r>
                  <m:oMath>
                    <m:sSub>
                      <m:e>
                        <m:r>
                          <m:t>L</m:t>
                        </m:r>
                      </m:e>
                      <m:sub>
                        <m:r>
                          <m:t>c</m:t>
                        </m:r>
                      </m:sub>
                    </m:sSub>
                  </m:oMath>
                  <w:r>
                    <w:t xml:space="preserve">.</w:t>
                  </w:r>
                  <w:r>
                    <w:t xml:space="preserve"> </w:t>
                  </w:r>
                  <m:oMath>
                    <m:r>
                      <m:t>I</m:t>
                    </m:r>
                    <m:r>
                      <m:rPr>
                        <m:sty m:val="p"/>
                      </m:rPr>
                      <m:t>/</m:t>
                    </m:r>
                    <m:r>
                      <m:t>P</m:t>
                    </m:r>
                  </m:oMath>
                  <w:r>
                    <w:t xml:space="preserve"> </w:t>
                  </w:r>
                  <w:r>
                    <w:t xml:space="preserve">later declines when</w:t>
                  </w:r>
                  <w:r>
                    <w:t xml:space="preserve"> </w:t>
                  </w:r>
                  <m:oMath>
                    <m:r>
                      <m:t>T</m:t>
                    </m:r>
                  </m:oMath>
                  <w:r>
                    <w:t xml:space="preserve"> </w:t>
                  </w:r>
                  <w:r>
                    <w:t xml:space="preserve">approaches</w:t>
                  </w:r>
                  <w:r>
                    <w:t xml:space="preserve"> </w:t>
                  </w:r>
                  <m:oMath>
                    <m:sSub>
                      <m:e>
                        <m:r>
                          <m:t>T</m:t>
                        </m:r>
                      </m:e>
                      <m:sub>
                        <m:r>
                          <m:t>b</m:t>
                        </m:r>
                        <m:r>
                          <m:t>e</m:t>
                        </m:r>
                        <m:r>
                          <m:t>n</m:t>
                        </m:r>
                        <m:r>
                          <m:t>d</m:t>
                        </m:r>
                      </m:sub>
                    </m:sSub>
                  </m:oMath>
                  <w:r>
                    <w:t xml:space="preserve"> </w:t>
                  </w:r>
                  <w:r>
                    <w:t xml:space="preserve">due to branch bending which reduces</w:t>
                  </w:r>
                  <w:r>
                    <w:t xml:space="preserve"> </w:t>
                  </w:r>
                  <m:oMath>
                    <m:sSub>
                      <m:e>
                        <m:r>
                          <m:t>L</m:t>
                        </m:r>
                      </m:e>
                      <m:sub>
                        <m:r>
                          <m:t>c</m:t>
                        </m:r>
                      </m:sub>
                    </m:sSub>
                  </m:oMath>
                  <w:r>
                    <w:t xml:space="preserve"> </w:t>
                  </w:r>
                  <w:r>
                    <w:t xml:space="preserve">and increases unloading.</w:t>
                  </w:r>
                </w:p>
              </w:tc>
              <w:tc>
                <w:tcPr/>
                <w:p>
                  <w:pPr>
                    <w:pStyle w:val="66"/>
                    <w:jc w:val="center"/>
                  </w:pPr>
                  <w:r>
                    <w:t xml:space="preserve">Weighed tree lysimeter</w:t>
                  </w:r>
                </w:p>
              </w:tc>
            </w:tr>
            <w:tr>
              <w:tc>
                <w:tcPr/>
                <w:p>
                  <w:pPr>
                    <w:pStyle w:val="66"/>
                    <w:jc w:val="center"/>
                  </w:pPr>
                  <w:r>
                    <w:t xml:space="preserve">Hedstrom &amp; Pomeroy (1998)</w:t>
                  </w:r>
                </w:p>
              </w:tc>
              <w:tc>
                <w:tcPr/>
                <w:p>
                  <w:pPr>
                    <w:pStyle w:val="66"/>
                    <w:jc w:val="center"/>
                  </w:pPr>
                  <m:oMath>
                    <m:r>
                      <m:t>I</m:t>
                    </m:r>
                    <m:r>
                      <m:rPr>
                        <m:sty m:val="p"/>
                      </m:rPr>
                      <m:t>/</m:t>
                    </m:r>
                    <m:r>
                      <m:t>P</m:t>
                    </m:r>
                  </m:oMath>
                  <w:r>
                    <w:t xml:space="preserve">,</w:t>
                  </w:r>
                  <w:r>
                    <w:t xml:space="preserve"> </w:t>
                  </w:r>
                  <m:oMath>
                    <m:r>
                      <m:t>T</m:t>
                    </m:r>
                  </m:oMath>
                  <w:r>
                    <w:t xml:space="preserve">,</w:t>
                  </w:r>
                  <w:r>
                    <w:t xml:space="preserve"> </w:t>
                  </w:r>
                  <m:oMath>
                    <m:sSub>
                      <m:e>
                        <m:r>
                          <m:t>L</m:t>
                        </m:r>
                      </m:e>
                      <m:sub>
                        <m:r>
                          <m:t>c</m:t>
                        </m:r>
                      </m:sub>
                    </m:sSub>
                  </m:oMath>
                  <w:r>
                    <w:t xml:space="preserve">,</w:t>
                  </w:r>
                  <w:r>
                    <w:t xml:space="preserve"> </w:t>
                  </w:r>
                  <m:oMath>
                    <m:sSub>
                      <m:e>
                        <m:r>
                          <m:t>W</m:t>
                        </m:r>
                      </m:e>
                      <m:sub>
                        <m:r>
                          <m:t>s</m:t>
                        </m:r>
                      </m:sub>
                    </m:sSub>
                  </m:oMath>
                  <w:r>
                    <w:t xml:space="preserve">,</w:t>
                  </w:r>
                  <w:r>
                    <w:t xml:space="preserve"> </w:t>
                  </w:r>
                  <m:oMath>
                    <m:r>
                      <m:t>H</m:t>
                    </m:r>
                  </m:oMath>
                </w:p>
              </w:tc>
              <w:tc>
                <w:tcPr/>
                <w:p>
                  <w:pPr>
                    <w:pStyle w:val="66"/>
                    <w:jc w:val="center"/>
                  </w:pPr>
                  <m:oMath>
                    <m:r>
                      <m:t>I</m:t>
                    </m:r>
                    <m:r>
                      <m:rPr>
                        <m:sty m:val="p"/>
                      </m:rPr>
                      <m:t>/</m:t>
                    </m:r>
                    <m:r>
                      <m:t>P</m:t>
                    </m:r>
                  </m:oMath>
                  <w:r>
                    <w:t xml:space="preserve"> </w:t>
                  </w:r>
                  <w:r>
                    <w:t xml:space="preserve">starts high and then declines as</w:t>
                  </w:r>
                  <w:r>
                    <w:t xml:space="preserve"> </w:t>
                  </w:r>
                  <m:oMath>
                    <m:r>
                      <m:t>T</m:t>
                    </m:r>
                  </m:oMath>
                  <w:r>
                    <w:t xml:space="preserve"> </w:t>
                  </w:r>
                  <w:r>
                    <w:t xml:space="preserve">approaches</w:t>
                  </w:r>
                  <w:r>
                    <w:t xml:space="preserve"> </w:t>
                  </w:r>
                  <m:oMath>
                    <m:sSub>
                      <m:e>
                        <m:r>
                          <m:t>T</m:t>
                        </m:r>
                      </m:e>
                      <m:sub>
                        <m:r>
                          <m:t>b</m:t>
                        </m:r>
                        <m:r>
                          <m:t>e</m:t>
                        </m:r>
                        <m:r>
                          <m:t>n</m:t>
                        </m:r>
                        <m:r>
                          <m:t>d</m:t>
                        </m:r>
                      </m:sub>
                    </m:sSub>
                  </m:oMath>
                  <w:r>
                    <w:t xml:space="preserve"> </w:t>
                  </w:r>
                  <w:r>
                    <w:t xml:space="preserve">which reduces</w:t>
                  </w:r>
                  <w:r>
                    <w:t xml:space="preserve"> </w:t>
                  </w:r>
                  <m:oMath>
                    <m:sSub>
                      <m:e>
                        <m:r>
                          <m:t>L</m:t>
                        </m:r>
                      </m:e>
                      <m:sub>
                        <m:r>
                          <m:t>c</m:t>
                        </m:r>
                      </m:sub>
                    </m:sSub>
                  </m:oMath>
                  <w:r>
                    <w:t xml:space="preserve"> </w:t>
                  </w:r>
                  <w:r>
                    <w:t xml:space="preserve">and increases unloading. This decline is stronger for warmer</w:t>
                  </w:r>
                  <w:r>
                    <w:t xml:space="preserve"> </w:t>
                  </w:r>
                  <m:oMath>
                    <m:r>
                      <m:t>T</m:t>
                    </m:r>
                  </m:oMath>
                  <w:r>
                    <w:t xml:space="preserve"> </w:t>
                  </w:r>
                  <w:r>
                    <w:t xml:space="preserve">as branches bend more easily.</w:t>
                  </w:r>
                </w:p>
              </w:tc>
              <w:tc>
                <w:tcPr/>
                <w:p>
                  <w:pPr>
                    <w:pStyle w:val="66"/>
                    <w:jc w:val="center"/>
                  </w:pPr>
                  <w:r>
                    <w:t xml:space="preserve">Snow survey mass balance</w:t>
                  </w:r>
                </w:p>
              </w:tc>
            </w:tr>
            <w:tr>
              <w:tc>
                <w:tcPr/>
                <w:p>
                  <w:pPr>
                    <w:pStyle w:val="66"/>
                    <w:jc w:val="center"/>
                  </w:pPr>
                  <w:r>
                    <w:t xml:space="preserve">Storck et al. (2002)</w:t>
                  </w:r>
                </w:p>
              </w:tc>
              <w:tc>
                <w:tcPr/>
                <w:p>
                  <w:pPr>
                    <w:pStyle w:val="66"/>
                    <w:jc w:val="center"/>
                  </w:pPr>
                  <m:oMath>
                    <m:r>
                      <m:t>I</m:t>
                    </m:r>
                    <m:r>
                      <m:rPr>
                        <m:sty m:val="p"/>
                      </m:rPr>
                      <m:t>/</m:t>
                    </m:r>
                    <m:r>
                      <m:t>P</m:t>
                    </m:r>
                  </m:oMath>
                  <w:r>
                    <w:t xml:space="preserve">,</w:t>
                  </w:r>
                  <w:r>
                    <w:t xml:space="preserve"> </w:t>
                  </w:r>
                  <m:oMath>
                    <m:r>
                      <m:t>T</m:t>
                    </m:r>
                  </m:oMath>
                  <w:r>
                    <w:t xml:space="preserve">,</w:t>
                  </w:r>
                  <w:r>
                    <w:t xml:space="preserve"> </w:t>
                  </w:r>
                  <m:oMath>
                    <m:r>
                      <m:t>C</m:t>
                    </m:r>
                  </m:oMath>
                  <w:r>
                    <w:t xml:space="preserve">,</w:t>
                  </w:r>
                  <w:r>
                    <w:t xml:space="preserve"> </w:t>
                  </w:r>
                  <m:oMath>
                    <m:r>
                      <m:t>S</m:t>
                    </m:r>
                  </m:oMath>
                </w:p>
              </w:tc>
              <w:tc>
                <w:tcPr/>
                <w:p>
                  <w:pPr>
                    <w:pStyle w:val="66"/>
                    <w:jc w:val="center"/>
                  </w:pPr>
                  <m:oMath>
                    <m:r>
                      <m:t>I</m:t>
                    </m:r>
                    <m:r>
                      <m:rPr>
                        <m:sty m:val="p"/>
                      </m:rPr>
                      <m:t>/</m:t>
                    </m:r>
                    <m:r>
                      <m:t>P</m:t>
                    </m:r>
                  </m:oMath>
                  <w:r>
                    <w:t xml:space="preserve"> </w:t>
                  </w:r>
                  <w:r>
                    <w:t xml:space="preserve">is constant over time and space.</w:t>
                  </w:r>
                  <w:r>
                    <w:t xml:space="preserve"> </w:t>
                  </w:r>
                  <m:oMath>
                    <m:sSub>
                      <m:e>
                        <m:r>
                          <m:t>L</m:t>
                        </m:r>
                      </m:e>
                      <m:sub>
                        <m:r>
                          <m:t>c</m:t>
                        </m:r>
                      </m:sub>
                    </m:sSub>
                  </m:oMath>
                  <w:r>
                    <w:t xml:space="preserve"> </w:t>
                  </w:r>
                  <w:r>
                    <w:t xml:space="preserve">increases with</w:t>
                  </w:r>
                  <w:r>
                    <w:t xml:space="preserve"> </w:t>
                  </w:r>
                  <m:oMath>
                    <m:r>
                      <m:t>T</m:t>
                    </m:r>
                  </m:oMath>
                  <w:r>
                    <w:t xml:space="preserve"> </w:t>
                  </w:r>
                  <w:r>
                    <w:t xml:space="preserve">and increases as a step function of</w:t>
                  </w:r>
                  <w:r>
                    <w:t xml:space="preserve"> </w:t>
                  </w:r>
                  <m:oMath>
                    <m:r>
                      <m:t>S</m:t>
                    </m:r>
                  </m:oMath>
                  <w:r>
                    <w:t xml:space="preserve"> </w:t>
                  </w:r>
                  <w:r>
                    <w:t xml:space="preserve">due to higher cohesion and adhesion. When</w:t>
                  </w:r>
                  <w:r>
                    <w:t xml:space="preserve"> </w:t>
                  </w:r>
                  <m:oMath>
                    <m:r>
                      <m:t>T</m:t>
                    </m:r>
                    <m:r>
                      <m:rPr>
                        <m:sty m:val="p"/>
                      </m:rPr>
                      <m:t>&gt;</m:t>
                    </m:r>
                    <m:sSub>
                      <m:e>
                        <m:r>
                          <m:t>T</m:t>
                        </m:r>
                      </m:e>
                      <m:sub>
                        <m:r>
                          <m:t>c</m:t>
                        </m:r>
                        <m:r>
                          <m:t>r</m:t>
                        </m:r>
                        <m:r>
                          <m:t>i</m:t>
                        </m:r>
                        <m:r>
                          <m:t>t</m:t>
                        </m:r>
                      </m:sub>
                    </m:sSub>
                  </m:oMath>
                  <w:r>
                    <w:t xml:space="preserve">, new snow is unloaded to the surface snowpack.</w:t>
                  </w:r>
                </w:p>
              </w:tc>
              <w:tc>
                <w:tcPr/>
                <w:p>
                  <w:pPr>
                    <w:pStyle w:val="66"/>
                    <w:jc w:val="center"/>
                  </w:pPr>
                  <w:r>
                    <w:t xml:space="preserve">Weighed tree lysimeter with subcanopy lysimeter</w:t>
                  </w:r>
                </w:p>
              </w:tc>
            </w:tr>
            <w:tr>
              <w:tc>
                <w:tcPr/>
                <w:p>
                  <w:pPr>
                    <w:pStyle w:val="66"/>
                    <w:jc w:val="center"/>
                  </w:pPr>
                  <w:r>
                    <w:t xml:space="preserve">Roth &amp; Nolin (2019)</w:t>
                  </w:r>
                </w:p>
              </w:tc>
              <w:tc>
                <w:tcPr/>
                <w:p>
                  <w:pPr>
                    <w:pStyle w:val="66"/>
                    <w:jc w:val="center"/>
                  </w:pPr>
                  <m:oMath>
                    <m:r>
                      <m:t>I</m:t>
                    </m:r>
                    <m:r>
                      <m:rPr>
                        <m:sty m:val="p"/>
                      </m:rPr>
                      <m:t>/</m:t>
                    </m:r>
                    <m:r>
                      <m:t>P</m:t>
                    </m:r>
                  </m:oMath>
                  <w:r>
                    <w:t xml:space="preserve">,</w:t>
                  </w:r>
                  <w:r>
                    <w:t xml:space="preserve"> </w:t>
                  </w:r>
                  <m:oMath>
                    <m:sSub>
                      <m:e>
                        <m:r>
                          <m:t>L</m:t>
                        </m:r>
                      </m:e>
                      <m:sub>
                        <m:r>
                          <m:t>c</m:t>
                        </m:r>
                      </m:sub>
                    </m:sSub>
                  </m:oMath>
                  <w:r>
                    <w:t xml:space="preserve">,</w:t>
                  </w:r>
                  <w:r>
                    <w:t xml:space="preserve"> </w:t>
                  </w:r>
                  <m:oMath>
                    <m:r>
                      <m:rPr>
                        <m:sty m:val="p"/>
                      </m:rPr>
                      <m:t>C</m:t>
                    </m:r>
                    <m:r>
                      <m:rPr>
                        <m:sty m:val="p"/>
                      </m:rPr>
                      <m:t>S</m:t>
                    </m:r>
                    <m:r>
                      <m:rPr>
                        <m:sty m:val="p"/>
                      </m:rPr>
                      <m:t>I</m:t>
                    </m:r>
                  </m:oMath>
                </w:p>
              </w:tc>
              <w:tc>
                <w:tcPr/>
                <w:p>
                  <w:pPr>
                    <w:pStyle w:val="66"/>
                    <w:jc w:val="center"/>
                  </w:pPr>
                  <m:oMath>
                    <m:r>
                      <m:t>I</m:t>
                    </m:r>
                    <m:r>
                      <m:rPr>
                        <m:sty m:val="p"/>
                      </m:rPr>
                      <m:t>/</m:t>
                    </m:r>
                    <m:r>
                      <m:t>P</m:t>
                    </m:r>
                  </m:oMath>
                  <w:r>
                    <w:t xml:space="preserve"> </w:t>
                  </w:r>
                  <w:r>
                    <w:t xml:space="preserve">increases with increasing</w:t>
                  </w:r>
                  <w:r>
                    <w:t xml:space="preserve"> </w:t>
                  </w:r>
                  <m:oMath>
                    <m:sSub>
                      <m:e>
                        <m:r>
                          <m:t>L</m:t>
                        </m:r>
                      </m:e>
                      <m:sub>
                        <m:r>
                          <m:t>c</m:t>
                        </m:r>
                      </m:sub>
                    </m:sSub>
                  </m:oMath>
                  <w:r>
                    <w:t xml:space="preserve"> </w:t>
                  </w:r>
                  <w:r>
                    <w:t xml:space="preserve">and a lidar-derived canopy structure metric</w:t>
                  </w:r>
                  <w:r>
                    <w:t xml:space="preserve"> </w:t>
                  </w:r>
                  <m:oMath>
                    <m:r>
                      <m:rPr>
                        <m:sty m:val="p"/>
                      </m:rPr>
                      <m:t>C</m:t>
                    </m:r>
                    <m:r>
                      <m:rPr>
                        <m:sty m:val="p"/>
                      </m:rPr>
                      <m:t>S</m:t>
                    </m:r>
                    <m:r>
                      <m:rPr>
                        <m:sty m:val="p"/>
                      </m:rPr>
                      <m:t>I</m:t>
                    </m:r>
                  </m:oMath>
                  <w:r>
                    <w:t xml:space="preserve">.</w:t>
                  </w:r>
                </w:p>
              </w:tc>
              <w:tc>
                <w:tcPr/>
                <w:p>
                  <w:pPr>
                    <w:pStyle w:val="66"/>
                    <w:jc w:val="center"/>
                  </w:pPr>
                  <w:r>
                    <w:t xml:space="preserve">Paired open and forested acoustic snow depth sensors and aerial lidar canopy metrics</w:t>
                  </w:r>
                </w:p>
              </w:tc>
            </w:tr>
            <w:tr>
              <w:tc>
                <w:tcPr/>
                <w:p>
                  <w:pPr>
                    <w:pStyle w:val="66"/>
                    <w:jc w:val="center"/>
                  </w:pPr>
                  <w:r>
                    <w:t xml:space="preserve">Katsushima et al. (2023)</w:t>
                  </w:r>
                </w:p>
              </w:tc>
              <w:tc>
                <w:tcPr/>
                <w:p>
                  <w:pPr>
                    <w:pStyle w:val="66"/>
                    <w:jc w:val="center"/>
                  </w:pPr>
                  <m:oMath>
                    <m:r>
                      <m:t>I</m:t>
                    </m:r>
                    <m:r>
                      <m:rPr>
                        <m:sty m:val="p"/>
                      </m:rPr>
                      <m:t>/</m:t>
                    </m:r>
                    <m:r>
                      <m:t>P</m:t>
                    </m:r>
                  </m:oMath>
                  <w:r>
                    <w:t xml:space="preserve">,</w:t>
                  </w:r>
                  <w:r>
                    <w:t xml:space="preserve"> </w:t>
                  </w:r>
                  <m:oMath>
                    <m:r>
                      <m:t>T</m:t>
                    </m:r>
                  </m:oMath>
                  <w:r>
                    <w:t xml:space="preserve">,</w:t>
                  </w:r>
                  <w:r>
                    <w:t xml:space="preserve"> </w:t>
                  </w:r>
                  <m:oMath>
                    <m:sSub>
                      <m:e>
                        <m:r>
                          <m:t>L</m:t>
                        </m:r>
                      </m:e>
                      <m:sub>
                        <m:r>
                          <m:t>c</m:t>
                        </m:r>
                      </m:sub>
                    </m:sSub>
                  </m:oMath>
                  <w:r>
                    <w:t xml:space="preserve">,</w:t>
                  </w:r>
                  <w:r>
                    <w:t xml:space="preserve"> </w:t>
                  </w:r>
                  <m:oMath>
                    <m:sSub>
                      <m:e>
                        <m:r>
                          <m:t>W</m:t>
                        </m:r>
                      </m:e>
                      <m:sub>
                        <m:r>
                          <m:t>s</m:t>
                        </m:r>
                      </m:sub>
                    </m:sSub>
                  </m:oMath>
                </w:p>
              </w:tc>
              <w:tc>
                <w:tcPr/>
                <w:p>
                  <w:pPr>
                    <w:pStyle w:val="66"/>
                    <w:jc w:val="center"/>
                  </w:pPr>
                  <m:oMath>
                    <m:r>
                      <m:t>I</m:t>
                    </m:r>
                    <m:r>
                      <m:rPr>
                        <m:sty m:val="p"/>
                      </m:rPr>
                      <m:t>/</m:t>
                    </m:r>
                    <m:r>
                      <m:t>P</m:t>
                    </m:r>
                  </m:oMath>
                  <w:r>
                    <w:t xml:space="preserve"> </w:t>
                  </w:r>
                  <w:r>
                    <w:t xml:space="preserve">decreases with increasing</w:t>
                  </w:r>
                  <w:r>
                    <w:t xml:space="preserve"> </w:t>
                  </w:r>
                  <m:oMath>
                    <m:r>
                      <m:t>T</m:t>
                    </m:r>
                  </m:oMath>
                  <w:r>
                    <w:t xml:space="preserve"> </w:t>
                  </w:r>
                  <w:r>
                    <w:t xml:space="preserve">when</w:t>
                  </w:r>
                  <w:r>
                    <w:t xml:space="preserve"> </w:t>
                  </w:r>
                  <m:oMath>
                    <m:r>
                      <m:t>T</m:t>
                    </m:r>
                    <m:r>
                      <m:rPr>
                        <m:sty m:val="p"/>
                      </m:rPr>
                      <m:t>&lt;</m:t>
                    </m:r>
                    <m:sSup>
                      <m:e>
                        <m:r>
                          <m:t>0</m:t>
                        </m:r>
                      </m:e>
                      <m:sup>
                        <m:r>
                          <m:rPr>
                            <m:sty m:val="p"/>
                          </m:rPr>
                          <m:t>∘</m:t>
                        </m:r>
                      </m:sup>
                    </m:sSup>
                    <m:r>
                      <m:rPr>
                        <m:sty m:val="p"/>
                      </m:rPr>
                      <m:t>C</m:t>
                    </m:r>
                  </m:oMath>
                  <w:r>
                    <w:t xml:space="preserve">, increases with</w:t>
                  </w:r>
                  <w:r>
                    <w:t xml:space="preserve"> </w:t>
                  </w:r>
                  <m:oMath>
                    <m:sSub>
                      <m:e>
                        <m:r>
                          <m:t>L</m:t>
                        </m:r>
                      </m:e>
                      <m:sub>
                        <m:r>
                          <m:t>c</m:t>
                        </m:r>
                      </m:sub>
                    </m:sSub>
                  </m:oMath>
                  <w:r>
                    <w:t xml:space="preserve"> </w:t>
                  </w:r>
                  <w:r>
                    <w:t xml:space="preserve">when</w:t>
                  </w:r>
                  <w:r>
                    <w:t xml:space="preserve"> </w:t>
                  </w:r>
                  <m:oMath>
                    <m:r>
                      <m:t>T</m:t>
                    </m:r>
                  </m:oMath>
                  <w:r>
                    <w:t xml:space="preserve"> </w:t>
                  </w:r>
                  <w:r>
                    <w:t xml:space="preserve">is moderate, and decreases with</w:t>
                  </w:r>
                  <w:r>
                    <w:t xml:space="preserve"> </w:t>
                  </w:r>
                  <m:oMath>
                    <m:sSub>
                      <m:e>
                        <m:r>
                          <m:t>L</m:t>
                        </m:r>
                      </m:e>
                      <m:sub>
                        <m:r>
                          <m:t>c</m:t>
                        </m:r>
                      </m:sub>
                    </m:sSub>
                  </m:oMath>
                  <w:r>
                    <w:t xml:space="preserve"> </w:t>
                  </w:r>
                  <w:r>
                    <w:t xml:space="preserve">and</w:t>
                  </w:r>
                  <w:r>
                    <w:t xml:space="preserve"> </w:t>
                  </w:r>
                  <m:oMath>
                    <m:sSub>
                      <m:e>
                        <m:r>
                          <m:t>W</m:t>
                        </m:r>
                      </m:e>
                      <m:sub>
                        <m:r>
                          <m:t>s</m:t>
                        </m:r>
                      </m:sub>
                    </m:sSub>
                  </m:oMath>
                  <w:r>
                    <w:t xml:space="preserve"> </w:t>
                  </w:r>
                  <w:r>
                    <w:t xml:space="preserve">when</w:t>
                  </w:r>
                  <w:r>
                    <w:t xml:space="preserve"> </w:t>
                  </w:r>
                  <m:oMath>
                    <m:r>
                      <m:t>T</m:t>
                    </m:r>
                    <m:r>
                      <m:rPr>
                        <m:sty m:val="p"/>
                      </m:rPr>
                      <m:t>&gt;</m:t>
                    </m:r>
                    <m:sSup>
                      <m:e>
                        <m:r>
                          <m:t>0</m:t>
                        </m:r>
                      </m:e>
                      <m:sup>
                        <m:r>
                          <m:rPr>
                            <m:sty m:val="p"/>
                          </m:rPr>
                          <m:t>∘</m:t>
                        </m:r>
                      </m:sup>
                    </m:sSup>
                    <m:r>
                      <m:rPr>
                        <m:sty m:val="p"/>
                      </m:rPr>
                      <m:t>C</m:t>
                    </m:r>
                  </m:oMath>
                  <w:r>
                    <w:t xml:space="preserve">.</w:t>
                  </w:r>
                </w:p>
              </w:tc>
              <w:tc>
                <w:tcPr/>
                <w:p>
                  <w:pPr>
                    <w:pStyle w:val="66"/>
                    <w:jc w:val="center"/>
                  </w:pPr>
                  <w:r>
                    <w:t xml:space="preserve">Weighed tree lysimeter</w:t>
                  </w:r>
                </w:p>
              </w:tc>
            </w:tr>
          </w:tbl>
          <w:bookmarkEnd w:id="69"/>
          <w:p/>
        </w:tc>
      </w:tr>
    </w:tbl>
    <w:bookmarkStart w:id="70" w:name="hedstrom1998a"/>
    <w:p>
      <w:pPr>
        <w:pStyle w:val="6"/>
      </w:pPr>
      <w:r>
        <w:t xml:space="preserve">2.5.1.1</w:t>
      </w:r>
      <w:r>
        <w:t xml:space="preserve"> </w:t>
      </w:r>
      <w:r>
        <w:t xml:space="preserve">(</w:t>
      </w:r>
      <w:r>
        <w:rPr>
          <w:b/>
          <w:bCs/>
        </w:rPr>
        <w:t xml:space="preserve">Hedstrom1998a?</w:t>
      </w:r>
      <w:r>
        <w:t xml:space="preserve">)</w:t>
      </w:r>
    </w:p>
    <w:bookmarkEnd w:id="70"/>
    <w:bookmarkStart w:id="71" w:name="storck2002-and-andreadis2009"/>
    <w:p>
      <w:pPr>
        <w:pStyle w:val="6"/>
      </w:pPr>
      <w:r>
        <w:t xml:space="preserve">2.5.1.2</w:t>
      </w:r>
      <w:r>
        <w:t xml:space="preserve"> </w:t>
      </w:r>
      <w:r>
        <w:t xml:space="preserve">Storck et al. (2002)</w:t>
      </w:r>
      <w:r>
        <w:t xml:space="preserve"> </w:t>
      </w:r>
      <w:r>
        <w:t xml:space="preserve">and</w:t>
      </w:r>
      <w:r>
        <w:t xml:space="preserve"> </w:t>
      </w:r>
      <w:r>
        <w:t xml:space="preserve">Andreadis et al. (2009)</w:t>
      </w:r>
    </w:p>
    <w:bookmarkEnd w:id="71"/>
    <w:bookmarkStart w:id="72" w:name="katsushima2023"/>
    <w:p>
      <w:pPr>
        <w:pStyle w:val="6"/>
      </w:pPr>
      <w:r>
        <w:t xml:space="preserve">2.5.1.3</w:t>
      </w:r>
      <w:r>
        <w:t xml:space="preserve"> </w:t>
      </w:r>
      <w:r>
        <w:t xml:space="preserve">Katsushima et al. (2023)</w:t>
      </w:r>
    </w:p>
    <w:bookmarkEnd w:id="72"/>
    <w:bookmarkStart w:id="73" w:name="X84a188baf4ab6f53a7bf8797e13fde6ab9eabd5"/>
    <w:p>
      <w:pPr>
        <w:pStyle w:val="6"/>
      </w:pPr>
      <w:r>
        <w:t xml:space="preserve">2.5.1.4 Event Based Snow Interception Parameterizations</w:t>
      </w:r>
    </w:p>
    <w:bookmarkEnd w:id="73"/>
    <w:bookmarkEnd w:id="74"/>
    <w:bookmarkStart w:id="82" w:name="sec-ablation"/>
    <w:p>
      <w:pPr>
        <w:pStyle w:val="5"/>
      </w:pPr>
      <w:r>
        <w:t xml:space="preserve">2.5.2 Canopy Snow Ablation Parameterizations</w:t>
      </w:r>
    </w:p>
    <w:bookmarkStart w:id="75" w:name="sublimation"/>
    <w:p>
      <w:pPr>
        <w:pStyle w:val="6"/>
      </w:pPr>
      <w:r>
        <w:t xml:space="preserve">2.5.2.1 Sublimation</w:t>
      </w:r>
    </w:p>
    <w:bookmarkEnd w:id="75"/>
    <w:bookmarkStart w:id="81" w:name="sec-unloading"/>
    <w:p>
      <w:pPr>
        <w:pStyle w:val="6"/>
      </w:pPr>
      <w:r>
        <w:t xml:space="preserve">2.5.2.2 Unloading and Drip</w:t>
      </w:r>
    </w:p>
    <w:bookmarkStart w:id="76" w:name="hedstrom1998a-1"/>
    <w:p>
      <w:pPr>
        <w:pStyle w:val="7"/>
      </w:pPr>
      <w:r>
        <w:t xml:space="preserve">2.5.2.2.1</w:t>
      </w:r>
      <w:r>
        <w:t xml:space="preserve"> </w:t>
      </w:r>
      <w:r>
        <w:t xml:space="preserve">(</w:t>
      </w:r>
      <w:r>
        <w:rPr>
          <w:b/>
          <w:bCs/>
        </w:rPr>
        <w:t xml:space="preserve">Hedstrom1998a?</w:t>
      </w:r>
      <w:r>
        <w:t xml:space="preserve">)</w:t>
      </w:r>
    </w:p>
    <w:bookmarkEnd w:id="76"/>
    <w:bookmarkStart w:id="77" w:name="storck2002"/>
    <w:p>
      <w:pPr>
        <w:pStyle w:val="7"/>
      </w:pPr>
      <w:r>
        <w:t xml:space="preserve">2.5.2.2.2</w:t>
      </w:r>
      <w:r>
        <w:t xml:space="preserve"> </w:t>
      </w:r>
      <w:r>
        <w:t xml:space="preserve">Storck et al. (2002)</w:t>
      </w:r>
    </w:p>
    <w:bookmarkEnd w:id="77"/>
    <w:bookmarkStart w:id="78" w:name="roesch2001"/>
    <w:p>
      <w:pPr>
        <w:pStyle w:val="7"/>
      </w:pPr>
      <w:r>
        <w:t xml:space="preserve">2.5.2.2.3</w:t>
      </w:r>
      <w:r>
        <w:t xml:space="preserve"> </w:t>
      </w:r>
      <w:r>
        <w:t xml:space="preserve">Roesch et al. (2001)</w:t>
      </w:r>
    </w:p>
    <w:bookmarkEnd w:id="78"/>
    <w:bookmarkStart w:id="79" w:name="bartlett2015"/>
    <w:p>
      <w:pPr>
        <w:pStyle w:val="7"/>
      </w:pPr>
      <w:r>
        <w:t xml:space="preserve">2.5.2.2.4</w:t>
      </w:r>
      <w:r>
        <w:t xml:space="preserve"> </w:t>
      </w:r>
      <w:r>
        <w:t xml:space="preserve">Bartlett &amp; Verseghy (2015)</w:t>
      </w:r>
    </w:p>
    <w:bookmarkEnd w:id="79"/>
    <w:bookmarkStart w:id="80" w:name="katsushima2023-1"/>
    <w:p>
      <w:pPr>
        <w:pStyle w:val="7"/>
      </w:pPr>
      <w:r>
        <w:t xml:space="preserve">2.5.2.2.5</w:t>
      </w:r>
      <w:r>
        <w:t xml:space="preserve"> </w:t>
      </w:r>
      <w:r>
        <w:t xml:space="preserve">Katsushima et al. (2023)</w:t>
      </w:r>
    </w:p>
    <w:bookmarkEnd w:id="80"/>
    <w:bookmarkEnd w:id="81"/>
    <w:bookmarkEnd w:id="82"/>
    <w:bookmarkEnd w:id="83"/>
    <w:bookmarkStart w:id="84" w:name="sec-research-gaps"/>
    <w:p>
      <w:pPr>
        <w:pStyle w:val="4"/>
      </w:pPr>
      <w:r>
        <w:t xml:space="preserve">2.6 Discussion</w:t>
      </w:r>
    </w:p>
    <w:p>
      <w:pPr>
        <w:pStyle w:val="65"/>
      </w:pPr>
      <w:r>
        <w:t xml:space="preserve">In Section 5 the theories and assumptions of the parameterizations listed above are compared. Research gaps are also listed to give insight on where current snow interception and ablation parameterizations theories and assumptions may be invalid and where new observations and theoretical development is required. Advice for informing model-decision makers on choosing parameterizations is also given</w:t>
      </w:r>
    </w:p>
    <w:bookmarkEnd w:id="84"/>
    <w:bookmarkStart w:id="85" w:name="conclusion"/>
    <w:p>
      <w:pPr>
        <w:pStyle w:val="4"/>
      </w:pPr>
      <w:r>
        <w:t xml:space="preserve">2.7 Conclusion</w:t>
      </w:r>
    </w:p>
    <w:p>
      <w:pPr>
        <w:pStyle w:val="65"/>
      </w:pPr>
      <w:r>
        <w:t xml:space="preserve">Numerous conceptual models of snow interception and ablation have been developed, reflecting differences in the climate, canopy structure, and methodological approaches across previous studies. The choice of parameterization can significantly influence simulated outcomes, underscoring the importance of informed decision-making. However, acquiring the necessary knowledge from the literature to facilitate such decisions has proven challenging, with notable knowledge gaps persisting in process understanding. Difficulties in isolating snow interception processes in in-situ measurements may have resulted in parameterizations that are not isolated to a single process. Future work to help decouple canopy snow interception and ablation parameterizations could help minimize the over representation of certain processes and provide some clarity to model decision makers. This decoupling may have implications for canopy snow ablation parameterizations and thus should be revisited in the context of updated interception routines. Previous attempts to model snow accumulation and ablation in transitional climates had success by combining parameterizations derived from diverse climates. However, using combined parameterizations remains underutilized in contemporary models, and has the potential to better model transitional climates. Recent advances in lidar-based methods to measure subcanopy snow accumulation and canopy metrics has enhanced our understanding of how leaf contact area is influenced by snowfall trajectory angle and canopy snow load. However, further work is required to integrate these novel results into snow interception parameterizations. Parameterizations that ablate snow intercepted in the canopy differ in the level of detail in canopy snowmelt models and number of processes included snow such as wind induced unloading and resuspension, rime-ice accretion, and time-based unloading. Future work is required to determine the appropriate level of detail in canopy snowmelt models and the whether the relationships used in existing ablation parameterizations hold for other locations.</w:t>
      </w:r>
    </w:p>
    <w:p>
      <w:pPr>
        <w:pStyle w:val="3"/>
      </w:pPr>
      <w:r>
        <w:t xml:space="preserve">A comprehensive field-based investigation into canopy snow interception and ablation processes is needed to address these remaining research gaps. Utilizing observations of forest snow accumulation and canopy snow ablation across diverse forests and climates is crucial for assessing and refining existing theories of snow interception and ablation processes. This approach will enhance our understanding of where existing parameterizations fail, what processes drive model uncertainty, and how parameterizations can be modified to better represent forest snow accumulation.</w:t>
      </w:r>
    </w:p>
    <w:bookmarkEnd w:id="85"/>
    <w:bookmarkStart w:id="86" w:name="funding-information"/>
    <w:p>
      <w:pPr>
        <w:pStyle w:val="4"/>
      </w:pPr>
      <w:r>
        <w:t xml:space="preserve">2.8 Funding Information</w:t>
      </w:r>
    </w:p>
    <w:p>
      <w:pPr>
        <w:pStyle w:val="65"/>
      </w:pPr>
      <w:r>
        <w:t xml:space="preserve">Dean’s Scholarship – University of Saskatchewan Devolved Scholarship – University of Saskatchewan Discovery Grant – National Sciences and Engineering Research Council of Canada Global Water Futures Programme – Canada First Research Excellence Fund Canada Research Chairs Programme – Government of Canada Water Information Program Grant, Alberta Innovates</w:t>
      </w:r>
    </w:p>
    <w:bookmarkEnd w:id="86"/>
    <w:bookmarkStart w:id="87" w:name="acknowledgments"/>
    <w:p>
      <w:pPr>
        <w:pStyle w:val="4"/>
      </w:pPr>
      <w:r>
        <w:t xml:space="preserve">2.9 Acknowledgments</w:t>
      </w:r>
    </w:p>
    <w:p>
      <w:pPr>
        <w:pStyle w:val="65"/>
      </w:pPr>
      <w:r>
        <w:t xml:space="preserve">We wish to acknowledge financial support from the University of Saskatchewan, Natural Sciences and Engineering Research Council of Canada, Global Water Futures Programme, Alberta Innovates and the Canada Research Chairs Programme. We thank Martyn Clark for his advice in outlining the steps to derive analytical solutions from the ordinary difference equation representation of the parameterizations.</w:t>
      </w:r>
    </w:p>
    <w:p>
      <w:r>
        <w:br w:type="page"/>
      </w:r>
    </w:p>
    <w:bookmarkEnd w:id="87"/>
    <w:bookmarkEnd w:id="88"/>
    <w:bookmarkStart w:id="90" w:name="X9478009dbedb626fd57776c19badf3b5547ef06"/>
    <w:p>
      <w:pPr>
        <w:pStyle w:val="2"/>
      </w:pPr>
      <w:r>
        <w:t xml:space="preserve">3. Snow Interception Relationships with Meteorology and Canopy Structure in a Subalpine Forest</w:t>
      </w:r>
    </w:p>
    <w:p>
      <w:pPr>
        <w:pStyle w:val="65"/>
      </w:pPr>
      <w:r>
        <w:t xml:space="preserve">Manuscript status: The contents of this chapter have been compiled from a research article published in the journal</w:t>
      </w:r>
      <w:r>
        <w:t xml:space="preserve"> </w:t>
      </w:r>
      <w:r>
        <w:rPr>
          <w:i/>
          <w:iCs/>
        </w:rPr>
        <w:t xml:space="preserve">Hydrological Processes</w:t>
      </w:r>
      <w:r>
        <w:t xml:space="preserve">.</w:t>
      </w:r>
    </w:p>
    <w:p>
      <w:pPr>
        <w:pStyle w:val="3"/>
      </w:pPr>
      <w:r>
        <w:t xml:space="preserve">Citation:</w:t>
      </w:r>
      <w:r>
        <w:t xml:space="preserve"> </w:t>
      </w:r>
      <w:r>
        <w:rPr>
          <w:b/>
          <w:bCs/>
        </w:rPr>
        <w:t xml:space="preserve">Cebulski, A. C.</w:t>
      </w:r>
      <w:r>
        <w:t xml:space="preserve">, &amp; Pomeroy, J. W. (2025). Snow Interception Relationships With Meteorology and Canopy Density. Hydrological Processes, 39(4), e70135. https://doi.org/10.1002/hyp.70135</w:t>
      </w:r>
    </w:p>
    <w:p>
      <w:pPr>
        <w:pStyle w:val="3"/>
      </w:pPr>
      <w:r>
        <w:t xml:space="preserve">Role in thesis: This journal article aims to answer research question 1.2 of the thesis. This question will be answered through analysis of observations of interception from a study site few researchers have focused on, a subalpine discontinuous forest and contrast these observations with existing theory developed in maritime and continental climates.</w:t>
      </w:r>
    </w:p>
    <w:p>
      <w:pPr>
        <w:pStyle w:val="3"/>
      </w:pPr>
      <w:r>
        <w:t xml:space="preserve">Author Contribution: Conducted in-situ data collection, conceptualized research plan with comments from supervisor and thesis committee members, and lead author in collaboration with supervisor.</w:t>
      </w:r>
    </w:p>
    <w:bookmarkStart w:id="89" w:name="abstract-2"/>
    <w:p>
      <w:pPr>
        <w:pStyle w:val="4"/>
      </w:pPr>
      <w:r>
        <w:t xml:space="preserve">3.1 Abstract</w:t>
      </w:r>
    </w:p>
    <w:p>
      <w:pPr>
        <w:pStyle w:val="65"/>
      </w:pPr>
      <w:r>
        <w:t xml:space="preserve">Snow accumulation models differ in how snow interception and ablation processes are represented and thus their application to diverse climates and forest types is uncertain. Existing parameterisations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parameterisations of initial snow interception using high-temporal resolution and fine-scale measurements of throughfall for events with minimal snow ablation and redistribution in both the canopy and on the ground. Relationships between these throughfall measurements, event meteorology, and a novel lidar-based canopy density measurement were assessed in two subalpine forest plots in the Canadian Rockies. Contrary to existing theories, no association of canopy snow load or air temperature with interception efficiency was observed. Instead, snow-leaf contact area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was improved when adjusted for hydrometeor trajectory angle based on the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parameterisation that calculates throughfall, independent of processes that ablate snow from the canopy, as a function of snowfall, canopy cover, wind speed, and hydrometeor fall velocity. This new parameterisation successfully estimated subcanopy snow accumulation for a snowfall event at two forest plots of differing canopy density and structure. By separating canopy snow ablation from snow interception processes, this new model offers potentially improved prediction of subcanopy snow accumulation when combined with canopy snow ablation parameterisations.</w:t>
      </w:r>
    </w:p>
    <w:p>
      <w:pPr>
        <w:pStyle w:val="3"/>
      </w:pPr>
      <w:r>
        <w:rPr>
          <w:b/>
          <w:bCs/>
        </w:rPr>
        <w:t xml:space="preserve">Keywords:</w:t>
      </w:r>
      <w:r>
        <w:t xml:space="preserve"> </w:t>
      </w:r>
      <w:r>
        <w:t xml:space="preserve">snow interception, throughfall, ablation, forest, snowpack, lidar, process-based modelling</w:t>
      </w:r>
    </w:p>
    <w:bookmarkEnd w:id="89"/>
    <w:bookmarkEnd w:id="90"/>
    <w:bookmarkStart w:id="91" w:name="introduction-2"/>
    <w:p>
      <w:pPr>
        <w:pStyle w:val="2"/>
      </w:pPr>
      <w:r>
        <w:t xml:space="preserve">4. Introduction</w:t>
      </w:r>
    </w:p>
    <w:p>
      <w:pPr>
        <w:pStyle w:val="65"/>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Staines &amp; Pomeroy, 2023)</w:t>
      </w:r>
      <w:r>
        <w:t xml:space="preserve"> </w:t>
      </w:r>
      <w:r>
        <w:t xml:space="preserve">and thus governs the quantity of snow subject to sublimation from the canopy. Canopy structure metrics such as distance to canopy edge and total gap area have also shown strong correlations to throughfall measurements at the event-based</w:t>
      </w:r>
      <w:r>
        <w:t xml:space="preserve"> </w:t>
      </w:r>
      <w:r>
        <w:t xml:space="preserve">(Moeser et al., 2015a)</w:t>
      </w:r>
      <w:r>
        <w:t xml:space="preserve"> </w:t>
      </w:r>
      <w:r>
        <w:t xml:space="preserve">and seasonal</w:t>
      </w:r>
      <w:r>
        <w:t xml:space="preserve"> </w:t>
      </w:r>
      <w:r>
        <w:t xml:space="preserve">(Mazzotti et al., 2019)</w:t>
      </w:r>
      <w:r>
        <w:t xml:space="preserve"> </w:t>
      </w:r>
      <w:r>
        <w:t xml:space="preserve">timescales. Despite these relationships,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timing,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3"/>
      </w:pPr>
      <w:r>
        <w:t xml:space="preserve">Hedstrom &amp; Pomeroy (1998)</w:t>
      </w:r>
      <w:r>
        <w:t xml:space="preserve">, working in the cold continental boreal forest, proposed that initial snow interception efficiency was controlled by the maximum canopy load which itself was a function of leaf area index and fresh snow density.</w:t>
      </w:r>
      <w:r>
        <w:t xml:space="preserve"> </w:t>
      </w:r>
      <w:r>
        <w:t xml:space="preserve">Andreadis et al. (2009)</w:t>
      </w:r>
      <w:r>
        <w:t xml:space="preserve">, incorporating measurements from several studies</w:t>
      </w:r>
      <w:r>
        <w:t xml:space="preserve"> </w:t>
      </w:r>
      <w:r>
        <w:t xml:space="preserve">(Kobayashi, 1987; Pfister &amp; Schneebeli, 1999; Storck et al., 2002)</w:t>
      </w:r>
      <w:r>
        <w:t xml:space="preserve">, emphasized the role of leaf area index and air temperature in controlling the maximum canopy snow load. Although these two parameterisations incorporate different processes and relationships with air temperature, the</w:t>
      </w:r>
      <w:r>
        <w:t xml:space="preserve"> </w:t>
      </w:r>
      <w:r>
        <w:t xml:space="preserve">Hedstrom &amp; Pomeroy (1998)</w:t>
      </w:r>
      <w:r>
        <w:t xml:space="preserve"> </w:t>
      </w:r>
      <w:r>
        <w:t xml:space="preserve">initial snow interception parameterisation has shown strong performance at sites across Canada, Russia, Switzerland, and Spain</w:t>
      </w:r>
      <w:r>
        <w:t xml:space="preserve"> </w:t>
      </w:r>
      <w:r>
        <w:t xml:space="preserve">(Ellis et al., 2010; Gelfan et al., 2004; Pomeroy et al., 2022; Sanmiguel-Vallelado et al., 2022)</w:t>
      </w:r>
      <w:r>
        <w:t xml:space="preserve">, while the</w:t>
      </w:r>
      <w:r>
        <w:t xml:space="preserve"> </w:t>
      </w:r>
      <w:r>
        <w:t xml:space="preserve">Andreadis et al. (2009)</w:t>
      </w:r>
      <w:r>
        <w:t xml:space="preserve"> </w:t>
      </w:r>
      <w:r>
        <w:t xml:space="preserve">parameterisation has produced accurate results in coastal environments</w:t>
      </w:r>
      <w:r>
        <w:t xml:space="preserve"> </w:t>
      </w:r>
      <w:r>
        <w:t xml:space="preserve">(Andreadis et al., 2009; Clark et al., 2015b)</w:t>
      </w:r>
      <w:r>
        <w:t xml:space="preserve">. Subsequent research by</w:t>
      </w:r>
      <w:r>
        <w:t xml:space="preserve"> </w:t>
      </w:r>
      <w:r>
        <w:t xml:space="preserve">Lundquist et al. (2021)</w:t>
      </w:r>
      <w:r>
        <w:t xml:space="preserve"> </w:t>
      </w:r>
      <w:r>
        <w:t xml:space="preserve">and</w:t>
      </w:r>
      <w:r>
        <w:t xml:space="preserve"> </w:t>
      </w:r>
      <w:r>
        <w:t xml:space="preserve">Lumbrazo et al. (2022)</w:t>
      </w:r>
      <w:r>
        <w:t xml:space="preserve"> </w:t>
      </w:r>
      <w:r>
        <w:t xml:space="preserve">has revealed overestimation of subcanopy snow accumulation when combining the</w:t>
      </w:r>
      <w:r>
        <w:t xml:space="preserve"> </w:t>
      </w:r>
      <w:r>
        <w:t xml:space="preserve">Hedstrom &amp; Pomeroy (1998)</w:t>
      </w:r>
      <w:r>
        <w:t xml:space="preserve"> </w:t>
      </w:r>
      <w:r>
        <w:t xml:space="preserve">routine with ablation parameterisations from different studies</w:t>
      </w:r>
      <w:r>
        <w:t xml:space="preserve"> </w:t>
      </w:r>
      <w:r>
        <w:t xml:space="preserve">(i.e., Roesch et al., 2001)</w:t>
      </w:r>
      <w:r>
        <w:t xml:space="preserve">. The coupling of ablation processes within existing snow interception parameterisations</w:t>
      </w:r>
      <w:r>
        <w:t xml:space="preserve"> </w:t>
      </w:r>
      <w:r>
        <w:t xml:space="preserve">(Andreadis et al., 2009; Hedstrom &amp; Pomeroy, 1998)</w:t>
      </w:r>
      <w:r>
        <w:t xml:space="preserve"> </w:t>
      </w:r>
      <w:r>
        <w:t xml:space="preserve">may contribute to overestimates of throughfall, canopy snow unloading, and canopy snowmelt when combined with other canopy snow ablation parameterisations</w:t>
      </w:r>
      <w:r>
        <w:t xml:space="preserve"> </w:t>
      </w:r>
      <w:r>
        <w:t xml:space="preserve">(Cebulski &amp; Pomeroy, 2025)</w:t>
      </w:r>
      <w:r>
        <w:t xml:space="preserve">. Additional observations that separate initial snow interception from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Andreadis et al. (2009)</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3"/>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2"/>
        </w:numPr>
      </w:pPr>
      <w:r>
        <w:t xml:space="preserve">Are the existing theories regarding the relationships between meteorology and canopy density and initial snow interception supported by in-situ observations collected in the Canadian Rockies?</w:t>
      </w:r>
    </w:p>
    <w:p>
      <w:pPr>
        <w:numPr>
          <w:ilvl w:val="0"/>
          <w:numId w:val="1002"/>
        </w:numPr>
      </w:pPr>
      <w:r>
        <w:t xml:space="preserve">How is initial snow interception influenced by non-vertical hydrometeor trajectory angles over a wind-driven snowfall event?</w:t>
      </w:r>
    </w:p>
    <w:p>
      <w:pPr>
        <w:numPr>
          <w:ilvl w:val="0"/>
          <w:numId w:val="1002"/>
        </w:numPr>
      </w:pPr>
      <w:r>
        <w:t xml:space="preserve">To what extent can these findings inform the development of a new parameterisation for initial snow interception?</w:t>
      </w:r>
    </w:p>
    <w:bookmarkEnd w:id="91"/>
    <w:bookmarkStart w:id="100" w:name="theory"/>
    <w:p>
      <w:pPr>
        <w:pStyle w:val="2"/>
      </w:pPr>
      <w:r>
        <w:t xml:space="preserve">5. Theory</w:t>
      </w:r>
    </w:p>
    <w:bookmarkStart w:id="95" w:name="canopy-snow-mass-balance"/>
    <w:p>
      <w:pPr>
        <w:pStyle w:val="4"/>
      </w:pPr>
      <w:r>
        <w:t xml:space="preserve">5.1 Canopy snow mass balance</w:t>
      </w:r>
    </w:p>
    <w:p>
      <w:pPr>
        <w:pStyle w:val="65"/>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3"/>
      </w:pPr>
      <w:bookmarkStart w:id="92" w:name="eq-canopy-mass-bal"/>
      <m:oMathPara>
        <m:oMathParaPr>
          <m:jc m:val="center"/>
        </m:oMathParaPr>
        <m:oMath>
          <m:f>
            <m:fPr>
              <m:type m:val="bar"/>
            </m:fPr>
            <m:num>
              <m:r>
                <m:t>d</m:t>
              </m:r>
              <m:r>
                <m:t>L</m:t>
              </m:r>
            </m:num>
            <m:den>
              <m:r>
                <m:t>d</m:t>
              </m:r>
              <m:r>
                <m:t>t</m:t>
              </m:r>
            </m:den>
          </m:f>
          <m:r>
            <m:rPr>
              <m:sty m:val="p"/>
            </m:rPr>
            <m:t>=</m:t>
          </m:r>
          <m:d>
            <m:dPr>
              <m:begChr m:val="["/>
              <m:sepChr m:val=""/>
              <m:end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sepChr m:val=""/>
              <m:endChr m:val=")"/>
              <m:grow/>
            </m:dPr>
            <m:e>
              <m:r>
                <m:t>8</m:t>
              </m:r>
            </m:e>
          </m:d>
        </m:oMath>
      </m:oMathPara>
      <w:bookmarkEnd w:id="92"/>
    </w:p>
    <w:p>
      <w:pPr>
        <w:pStyle w:val="65"/>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3"/>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3"/>
      </w:pPr>
      <w:bookmarkStart w:id="93"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sepChr m:val=""/>
              <m:endChr m:val=")"/>
              <m:grow/>
            </m:dPr>
            <m:e>
              <m:r>
                <m:t>9</m:t>
              </m:r>
            </m:e>
          </m:d>
        </m:oMath>
      </m:oMathPara>
      <w:bookmarkEnd w:id="93"/>
    </w:p>
    <w:p>
      <w:pPr>
        <w:pStyle w:val="65"/>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20"/>
          </w:rPr>
          <w:t xml:space="preserve">Equation 8</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3"/>
      </w:pPr>
      <w:bookmarkStart w:id="94" w:name="eq-ip2"/>
      <m:oMathPara>
        <m:oMathParaPr>
          <m:jc m:val="center"/>
        </m:oMathParaPr>
        <m:oMath>
          <m:f>
            <m:fPr>
              <m:type m:val="bar"/>
            </m:fPr>
            <m:num>
              <m:r>
                <m:t>I</m:t>
              </m:r>
            </m:num>
            <m:den>
              <m:r>
                <m:t>P</m:t>
              </m:r>
            </m:den>
          </m:f>
          <m:r>
            <m:rPr>
              <m:sty m:val="p"/>
            </m:rPr>
            <m:t>=</m:t>
          </m:r>
          <m:f>
            <m:fPr>
              <m:type m:val="bar"/>
            </m:fPr>
            <m:num>
              <m:d>
                <m:dPr>
                  <m:begChr m:val="("/>
                  <m:sepChr m:val=""/>
                  <m:end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sepChr m:val=""/>
              <m:endChr m:val=")"/>
              <m:grow/>
            </m:dPr>
            <m:e>
              <m:r>
                <m:t>10</m:t>
              </m:r>
            </m:e>
          </m:d>
        </m:oMath>
      </m:oMathPara>
      <w:bookmarkEnd w:id="94"/>
    </w:p>
    <w:bookmarkEnd w:id="95"/>
    <w:bookmarkStart w:id="97" w:name="hydrometeor-trajectory-angle"/>
    <w:p>
      <w:pPr>
        <w:pStyle w:val="4"/>
      </w:pPr>
      <w:r>
        <w:t xml:space="preserve">5.2 Hydrometeor trajectory angle</w:t>
      </w:r>
    </w:p>
    <w:p>
      <w:pPr>
        <w:pStyle w:val="65"/>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3"/>
      </w:pPr>
      <w:bookmarkStart w:id="96" w:name="eq-ta"/>
      <m:oMathPara>
        <m:oMathParaPr>
          <m:jc m:val="center"/>
        </m:oMathParaPr>
        <m:oMath>
          <m:sSub>
            <m:e>
              <m:r>
                <m:t>θ</m:t>
              </m:r>
            </m:e>
            <m:sub>
              <m:r>
                <m:t>h</m:t>
              </m:r>
            </m:sub>
          </m:sSub>
          <m:r>
            <m:rPr>
              <m:sty m:val="p"/>
            </m:rPr>
            <m:t>=</m:t>
          </m:r>
          <m:r>
            <m:rPr>
              <m:sty m:val="p"/>
            </m:rPr>
            <m:t>arctan</m:t>
          </m:r>
          <m:d>
            <m:dPr>
              <m:begChr m:val="("/>
              <m:sepChr m:val=""/>
              <m:endChr m:val=")"/>
              <m:grow/>
            </m:dPr>
            <m:e>
              <m:f>
                <m:fPr>
                  <m:type m:val="bar"/>
                </m:fPr>
                <m:num>
                  <m:sSub>
                    <m:e>
                      <m:r>
                        <m:t>x</m:t>
                      </m:r>
                    </m:e>
                    <m:sub>
                      <m:r>
                        <m:t>h</m:t>
                      </m:r>
                    </m:sub>
                  </m:sSub>
                  <m:d>
                    <m:dPr>
                      <m:begChr m:val="("/>
                      <m:sepChr m:val=""/>
                      <m:endChr m:val=")"/>
                      <m:grow/>
                    </m:dPr>
                    <m:e>
                      <m:sSub>
                        <m:e>
                          <m:r>
                            <m:t>u</m:t>
                          </m:r>
                        </m:e>
                        <m:sub>
                          <m:r>
                            <m:t>z</m:t>
                          </m:r>
                        </m:sub>
                      </m:sSub>
                    </m:e>
                  </m:d>
                </m:num>
                <m:den>
                  <m:sSub>
                    <m:e>
                      <m:r>
                        <m:t>v</m:t>
                      </m:r>
                    </m:e>
                    <m:sub>
                      <m:r>
                        <m:t>h</m:t>
                      </m:r>
                    </m:sub>
                  </m:sSub>
                  <m:d>
                    <m:dPr>
                      <m:begChr m:val="("/>
                      <m:sepChr m:val=""/>
                      <m:endChr m:val=")"/>
                      <m:grow/>
                    </m:dPr>
                    <m:e>
                      <m:sSub>
                        <m:e>
                          <m:r>
                            <m:t>D</m:t>
                          </m:r>
                        </m:e>
                        <m:sub>
                          <m:r>
                            <m:t>h</m:t>
                          </m:r>
                        </m:sub>
                      </m:sSub>
                    </m:e>
                  </m:d>
                </m:den>
              </m:f>
            </m:e>
          </m:d>
          <m:r>
            <m:rPr>
              <m:sty m:val="p"/>
            </m:rPr>
            <m:t>*</m:t>
          </m:r>
          <m:f>
            <m:fPr>
              <m:type m:val="bar"/>
            </m:fPr>
            <m:num>
              <m:r>
                <m:t>180</m:t>
              </m:r>
            </m:num>
            <m:den>
              <m:r>
                <m:t>π</m:t>
              </m:r>
            </m:den>
          </m:f>
          <m:r>
            <m:t>  </m:t>
          </m:r>
          <m:d>
            <m:dPr>
              <m:begChr m:val="("/>
              <m:sepChr m:val=""/>
              <m:endChr m:val=")"/>
              <m:grow/>
            </m:dPr>
            <m:e>
              <m:r>
                <m:t>11</m:t>
              </m:r>
            </m:e>
          </m:d>
        </m:oMath>
      </m:oMathPara>
      <w:bookmarkEnd w:id="96"/>
    </w:p>
    <w:p>
      <w:pPr>
        <w:pStyle w:val="65"/>
      </w:pPr>
      <w:r>
        <w:t xml:space="preserve">where</w:t>
      </w:r>
      <w:r>
        <w:t xml:space="preserve"> </w:t>
      </w:r>
      <m:oMath>
        <m:sSub>
          <m:e>
            <m:r>
              <m:t>v</m:t>
            </m:r>
          </m:e>
          <m:sub>
            <m:r>
              <m:t>h</m:t>
            </m:r>
          </m:sub>
        </m:sSub>
        <m:d>
          <m:dPr>
            <m:begChr m:val="("/>
            <m:sepChr m:val=""/>
            <m:end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sepChr m:val=""/>
            <m:end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sepChr m:val=""/>
            <m:endChr m:val=")"/>
            <m:grow/>
          </m:dPr>
          <m:e>
            <m:sSub>
              <m:e>
                <m:r>
                  <m:t>D</m:t>
                </m:r>
              </m:e>
              <m:sub>
                <m:r>
                  <m:t>h</m:t>
                </m:r>
              </m:sub>
            </m:sSub>
          </m:e>
        </m:d>
      </m:oMath>
      <w:r>
        <w:t xml:space="preserve"> </w:t>
      </w:r>
      <w:r>
        <w:t xml:space="preserve">may be approximated from values in the literature</w:t>
      </w:r>
      <w:r>
        <w:t xml:space="preserve"> </w:t>
      </w:r>
      <w:r>
        <w:t xml:space="preserve">(e.g., 0.8 m s</w:t>
      </w:r>
      <w:r>
        <w:rPr>
          <w:vertAlign w:val="superscript"/>
        </w:rPr>
        <w:t xml:space="preserve">-1</w:t>
      </w:r>
      <w:r>
        <w:t xml:space="preserve"> </w:t>
      </w:r>
      <w:r>
        <w:t xml:space="preserve">in Isyumov, 1971)</w:t>
      </w:r>
      <w:r>
        <w:t xml:space="preserve"> </w:t>
      </w:r>
      <w:r>
        <w:t xml:space="preserve">and</w:t>
      </w:r>
      <w:r>
        <w:t xml:space="preserve"> </w:t>
      </w:r>
      <m:oMath>
        <m:sSub>
          <m:e>
            <m:r>
              <m:t>x</m:t>
            </m:r>
          </m:e>
          <m:sub>
            <m:r>
              <m:t>h</m:t>
            </m:r>
          </m:sub>
        </m:sSub>
        <m:d>
          <m:dPr>
            <m:begChr m:val="("/>
            <m:sepChr m:val=""/>
            <m:end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97"/>
    <w:bookmarkStart w:id="99" w:name="within-canopy-wind-flow"/>
    <w:p>
      <w:pPr>
        <w:pStyle w:val="4"/>
      </w:pPr>
      <w:r>
        <w:t xml:space="preserve">5.3 Within-canopy wind flow</w:t>
      </w:r>
    </w:p>
    <w:p>
      <w:pPr>
        <w:pStyle w:val="65"/>
      </w:pPr>
      <w:r>
        <w:t xml:space="preserve">Cionco (1965)</w:t>
      </w:r>
      <w:r>
        <w:t xml:space="preserve"> </w:t>
      </w:r>
      <w:r>
        <w:t xml:space="preserve">showed that,</w:t>
      </w:r>
      <w:r>
        <w:t xml:space="preserve"> </w:t>
      </w:r>
      <m:oMath>
        <m:sSub>
          <m:e>
            <m:r>
              <m:t>u</m:t>
            </m:r>
          </m:e>
          <m:sub>
            <m:r>
              <m:t>z</m:t>
            </m:r>
          </m:sub>
        </m:sSub>
      </m:oMath>
      <w:r>
        <w:t xml:space="preserve"> </w:t>
      </w:r>
      <w:r>
        <w:t xml:space="preserve">may be approximated using the exponential formula:</w:t>
      </w:r>
    </w:p>
    <w:p>
      <w:pPr>
        <w:pStyle w:val="3"/>
      </w:pPr>
      <w:bookmarkStart w:id="98" w:name="eq-cionco"/>
      <m:oMathPara>
        <m:oMathParaPr>
          <m:jc m:val="center"/>
        </m:oMathParaPr>
        <m:oMath>
          <m:sSub>
            <m:e>
              <m:r>
                <m:t>u</m:t>
              </m:r>
            </m:e>
            <m:sub>
              <m:r>
                <m:t>z</m:t>
              </m:r>
            </m:sub>
          </m:sSub>
          <m:r>
            <m:rPr>
              <m:sty m:val="p"/>
            </m:rPr>
            <m:t>=</m:t>
          </m:r>
          <m:r>
            <m:t>u</m:t>
          </m:r>
          <m:r>
            <m:rPr>
              <m:sty m:val="p"/>
            </m:rPr>
            <m:t>⋅</m:t>
          </m:r>
          <m:r>
            <m:t>e</m:t>
          </m:r>
          <m:r>
            <m:t>x</m:t>
          </m:r>
          <m:r>
            <m:t>p</m:t>
          </m:r>
          <m:d>
            <m:dPr>
              <m:begChr m:val="["/>
              <m:sepChr m:val=""/>
              <m:endChr m:val="]"/>
              <m:grow/>
            </m:dPr>
            <m:e>
              <m:r>
                <m:t>a</m:t>
              </m:r>
              <m:r>
                <m:rPr>
                  <m:sty m:val="p"/>
                </m:rPr>
                <m:t>⋅</m:t>
              </m:r>
              <m:d>
                <m:dPr>
                  <m:begChr m:val="("/>
                  <m:sepChr m:val=""/>
                  <m:endChr m:val=")"/>
                  <m:grow/>
                </m:dPr>
                <m:e>
                  <m:f>
                    <m:fPr>
                      <m:type m:val="bar"/>
                    </m:fPr>
                    <m:num>
                      <m:r>
                        <m:t>z</m:t>
                      </m:r>
                    </m:num>
                    <m:den>
                      <m:sSub>
                        <m:e>
                          <m:r>
                            <m:t>h</m:t>
                          </m:r>
                        </m:e>
                        <m:sub>
                          <m:r>
                            <m:t>c</m:t>
                          </m:r>
                        </m:sub>
                      </m:sSub>
                    </m:den>
                  </m:f>
                  <m:r>
                    <m:rPr>
                      <m:sty m:val="p"/>
                    </m:rPr>
                    <m:t>−</m:t>
                  </m:r>
                  <m:r>
                    <m:t>1</m:t>
                  </m:r>
                </m:e>
              </m:d>
            </m:e>
          </m:d>
          <m:r>
            <m:t>  </m:t>
          </m:r>
          <m:d>
            <m:dPr>
              <m:begChr m:val="("/>
              <m:sepChr m:val=""/>
              <m:endChr m:val=")"/>
              <m:grow/>
            </m:dPr>
            <m:e>
              <m:r>
                <m:t>12</m:t>
              </m:r>
            </m:e>
          </m:d>
        </m:oMath>
      </m:oMathPara>
      <w:bookmarkEnd w:id="98"/>
    </w:p>
    <w:p>
      <w:pPr>
        <w:pStyle w:val="65"/>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boreal forest jack pine stands, which was applied in this study.</w:t>
      </w:r>
    </w:p>
    <w:bookmarkEnd w:id="99"/>
    <w:bookmarkEnd w:id="100"/>
    <w:bookmarkStart w:id="121" w:name="data-and-methods"/>
    <w:p>
      <w:pPr>
        <w:pStyle w:val="2"/>
      </w:pPr>
      <w:r>
        <w:t xml:space="preserve">6. Data and methods</w:t>
      </w:r>
    </w:p>
    <w:bookmarkStart w:id="105" w:name="study-site"/>
    <w:p>
      <w:pPr>
        <w:pStyle w:val="4"/>
      </w:pPr>
      <w:r>
        <w:t xml:space="preserve">6.1 Study site</w:t>
      </w:r>
    </w:p>
    <w:p>
      <w:pPr>
        <w:pStyle w:val="65"/>
      </w:pPr>
      <w:r>
        <w:t xml:space="preserve">This study was conducted at Fortress Mountain Research Basin (FMRB), Alberta, Canada, -115° W, 51° N, a continental headwater basin in the Canadian Rockies (</w:t>
      </w:r>
      <w:hyperlink w:anchor="fig-site-map">
        <w:r>
          <w:rPr>
            <w:rStyle w:val="20"/>
          </w:rPr>
          <w:t xml:space="preserve">Figure 8</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20"/>
          </w:rPr>
          <w:t xml:space="preserve">Figure 8</w:t>
        </w:r>
      </w:hyperlink>
      <w:r>
        <w:t xml:space="preserve">. The average annual precipitation at PWL Station from 2013 to 2023 was 1045 mm, with the average peak annual snow water equivalent (SWE) reaching 465 mm, typically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closures are 0.51 and 0.29 and the winter leaf area indices are 2.07 and 1.66 for PWL and FT respectively. The average height of the canopy within the PWL plot is 10.5 m and within the FT plot is 7.1 m. In August of 1936, most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a powerline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104" w:name="fig-site-map"/>
          <w:p>
            <w:pPr>
              <w:pStyle w:val="66"/>
              <w:jc w:val="center"/>
            </w:pPr>
            <w:r>
              <w:drawing>
                <wp:inline>
                  <wp:extent cx="5943600" cy="5943600"/>
                  <wp:effectExtent b="0" l="0" r="0" t="0"/>
                  <wp:docPr descr="" title="" id="102" name="Picture"/>
                  <a:graphic>
                    <a:graphicData uri="http://schemas.openxmlformats.org/drawingml/2006/picture">
                      <pic:pic>
                        <pic:nvPicPr>
                          <pic:cNvPr descr="../snow-int-paper/figs_final/figure1.png" id="103" name="Picture"/>
                          <pic:cNvPicPr>
                            <a:picLocks noChangeArrowheads="1" noChangeAspect="1"/>
                          </pic:cNvPicPr>
                        </pic:nvPicPr>
                        <pic:blipFill>
                          <a:blip r:embed="rId10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showing the location of forest plots, flux towers, subcanopy lysimeter instruments, and survey transects. The inset map on the lower right shows the regional location of Fortress Mountain Research basin.</w:t>
            </w:r>
          </w:p>
          <w:bookmarkEnd w:id="104"/>
        </w:tc>
      </w:tr>
    </w:tbl>
    <w:bookmarkEnd w:id="105"/>
    <w:bookmarkStart w:id="106" w:name="meteorological-measurements"/>
    <w:p>
      <w:pPr>
        <w:pStyle w:val="4"/>
      </w:pPr>
      <w:r>
        <w:t xml:space="preserve">6.2 Meteorological measurements</w:t>
      </w:r>
    </w:p>
    <w:p>
      <w:pPr>
        <w:pStyle w:val="65"/>
      </w:pPr>
      <w:r>
        <w:t xml:space="preserve">Measurements of air temperature and relative humidity (Vaisala model HMP155A), wind speed and direction (RM Young model 86000 2-D ultrasonic anemometer) were made 4.3 m above the ground at FT station (</w:t>
      </w:r>
      <w:hyperlink w:anchor="fig-site-map">
        <w:r>
          <w:rPr>
            <w:rStyle w:val="20"/>
          </w:rPr>
          <w:t xml:space="preserve">Figure 8</w:t>
        </w:r>
      </w:hyperlink>
      <w:r>
        <w:t xml:space="preserve">). Wind speed measurements from a 3-cup anemometer (Met One model 014A), installed adjacent to the 2-D ultrasonic anemometer at 4.3 m, were used to fill data gaps in the 2-D ultrasonic anemometer records.</w:t>
      </w:r>
    </w:p>
    <w:p>
      <w:pPr>
        <w:pStyle w:val="3"/>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using the catch efficiency equation of</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106"/>
    <w:bookmarkStart w:id="112" w:name="lysimeter-measurements"/>
    <w:p>
      <w:pPr>
        <w:pStyle w:val="4"/>
      </w:pPr>
      <w:r>
        <w:t xml:space="preserve">6.3 Lysimeter measurements</w:t>
      </w:r>
    </w:p>
    <w:p>
      <w:pPr>
        <w:pStyle w:val="65"/>
      </w:pPr>
      <w:r>
        <w:t xml:space="preserve">Three subcanopy lysimeters were installed surrounding the FT Station (</w:t>
      </w:r>
      <w:hyperlink w:anchor="fig-site-map">
        <w:r>
          <w:rPr>
            <w:rStyle w:val="20"/>
          </w:rPr>
          <w:t xml:space="preserve">Figure 8</w:t>
        </w:r>
      </w:hyperlink>
      <w:r>
        <w:t xml:space="preserve">) to provide measurements of throughfall for 26 distinct snowfall events, where canopy snow ablation rates were deemed negligible. The subcanopy lysimeter instrument design was adapted from</w:t>
      </w:r>
      <w:r>
        <w:t xml:space="preserve"> </w:t>
      </w:r>
      <w:r>
        <w:t xml:space="preserve">MacDonald (2010)</w:t>
      </w:r>
      <w:r>
        <w:t xml:space="preserve"> </w:t>
      </w:r>
      <w:r>
        <w:t xml:space="preserve">and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w:t>
      </w:r>
      <w:hyperlink w:anchor="fig-scl-imgs">
        <w:r>
          <w:rPr>
            <w:rStyle w:val="20"/>
          </w:rPr>
          <w:t xml:space="preserve">Figure 9</w:t>
        </w:r>
      </w:hyperlink>
      <w:r>
        <w:t xml:space="preserve">). The manufacturer-specified combined error of full-scale output for the load cells is +/- 0.02% with a temperature sensitivity of +/- 0.001%/5°C. The throughfall rate was calculated by dividing the weight of snow in the subcanopy lysimeter by the cross-sectional area of the opening and determining the rate of change at hourly intervals. Canopy snow load was estimated using</w:t>
      </w:r>
      <w:r>
        <w:t xml:space="preserve"> </w:t>
      </w:r>
      <w:hyperlink w:anchor="eq-canopy-mass-bal">
        <w:r>
          <w:rPr>
            <w:rStyle w:val="20"/>
          </w:rPr>
          <w:t xml:space="preserve">Equation 8</w:t>
        </w:r>
      </w:hyperlink>
      <w:r>
        <w:t xml:space="preserve">, incorporating cumulative throughfall measurements from the subcanopy lysimeters and cumulative snowfall measurements from the PWL gauge for each of the 26 events. Interception efficiency was calculated using</w:t>
      </w:r>
      <w:r>
        <w:t xml:space="preserve"> </w:t>
      </w:r>
      <w:hyperlink w:anchor="eq-ip2">
        <w:r>
          <w:rPr>
            <w:rStyle w:val="20"/>
          </w:rPr>
          <w:t xml:space="preserve">Equation 10</w:t>
        </w:r>
      </w:hyperlink>
      <w:r>
        <w:t xml:space="preserve"> </w:t>
      </w:r>
      <w:r>
        <w:t xml:space="preserve">and accumulated measurements of snowfall and throughfall at both hourly intervals and within bins of air temperature, wind speed, and initial canopy snow load measured from the weighed tree. The hourly interval measurements resulted in lower accumulations of snowfall and throughfall within each interval and thus had higher relative error compared to the binned measurements. To evaluate the association of hourly interception efficiency with air temperature, wind speed, and initial canopy snow load, linear models were fitted using ordinary least squares regression. The non-parametric Wilcoxon signed-rank test was also applied to compare the distribution of hourly interception efficiency measurements across differing groups of air temperature, wind speed, and initial canopy snow load. Timelapse imagery, mass change on a weighed tree lysimeter</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subcanopy lysimeter measured throughfall rate. While these careful manual mitigation and automated filtering strategies substantially reduced the contribution of unloading in the subcanopy lysimeter throughfall measurements, a small contribution is still possible.</w:t>
      </w:r>
    </w:p>
    <w:p>
      <w:pPr>
        <w:pStyle w:val="3"/>
      </w:pPr>
      <w:r>
        <w:t xml:space="preserve">The subcanopy lysimeters were installed to limit preferential throughfall and unloading by choosing locations with relatively uniform distribution of canopy elements and away from large branches which could preferentially unload snow. The canopy surrounding the subcanopy lysimeters led to reduced wind speeds and reduced the potential for gauge undercatch by these instruments. Photographs of the three subcanopy lysimeters and surrounding canopy are shown in</w:t>
      </w:r>
      <w:r>
        <w:t xml:space="preserve"> </w:t>
      </w:r>
      <w:hyperlink w:anchor="fig-scl-imgs">
        <w:r>
          <w:rPr>
            <w:rStyle w:val="20"/>
          </w:rPr>
          <w:t xml:space="preserve">Figure 9</w:t>
        </w:r>
      </w:hyperlink>
      <w:r>
        <w:t xml:space="preserve">. Canopy density measurements, including leaf area index and canopy closure, are summarized in</w:t>
      </w:r>
      <w:r>
        <w:t xml:space="preserve"> </w:t>
      </w:r>
      <w:hyperlink w:anchor="tbl-scl-lai-cc">
        <w:r>
          <w:rPr>
            <w:rStyle w:val="20"/>
          </w:rPr>
          <w:t xml:space="preserve">Table 2</w:t>
        </w:r>
      </w:hyperlink>
      <w:r>
        <w:t xml:space="preserve">. A viewing angle from zenith to 60° was selected to describe the surrounding canopy, as a range in hydrometeor trajectory angles was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3"/>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described in</w:t>
      </w:r>
      <w:r>
        <w:t xml:space="preserve"> </w:t>
      </w:r>
      <w:r>
        <w:t xml:space="preserve">Pomeroy &amp; Schmidt (1993)</w:t>
      </w:r>
      <w:r>
        <w:t xml:space="preserve">. Three sets of in-situ snow survey locations were selected for scaling, each with a mean canopy closure corresponding to one of the subcanopy lysimeters. This resulted in three datasets of canopy snow load from the weighed tree, each reflecting the canopy density of a respective subcanopy lysimeter. Variations in the weighed tree mass were attributed to intercepted snowfall, canopy snow sublimation, unloading, and melt. Since the subcanopy lysimeter estimates of canopy snow load are not influenced by sublimation, they provided a measurement of interception efficiency with less uncertainty and thus were used for the interception efficiency analyses.</w:t>
      </w:r>
    </w:p>
    <w:tbl>
      <w:tblPr>
        <w:tblStyle w:val="Table"/>
        <w:tblW w:type="pct" w:w="5000"/>
        <w:tblLayout w:type="fixed"/>
        <w:tblLook w:firstRow="0" w:lastRow="0" w:firstColumn="0" w:lastColumn="0" w:noHBand="0" w:noVBand="0" w:val="0000"/>
      </w:tblPr>
      <w:tblGrid>
        <w:gridCol w:w="7920"/>
      </w:tblGrid>
      <w:tr>
        <w:tc>
          <w:tcPr/>
          <w:bookmarkStart w:id="107" w:name="tbl-scl-lai-cc"/>
          <w:p>
            <w:pPr>
              <w:jc w:val="center"/>
            </w:pPr>
            <w:pPr>
              <w:jc w:val="start"/>
              <w:spacing w:before="200"/>
              <w:pStyle w:val="ImageCaption"/>
            </w:pPr>
            <w:r>
              <w:t xml:space="preserve">Table 2: Leaf area index (LAI) and canopy closure of the three subcanopy lysimeters located proximal to the FT Station.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66"/>
                    <w:jc w:val="left"/>
                    <w:jc w:val="center"/>
                  </w:pPr>
                  <w:r>
                    <w:t xml:space="preserve">Name</w:t>
                  </w:r>
                </w:p>
              </w:tc>
              <w:tc>
                <w:tcPr/>
                <w:p>
                  <w:pPr>
                    <w:pStyle w:val="66"/>
                    <w:jc w:val="right"/>
                    <w:jc w:val="center"/>
                  </w:pPr>
                  <w:r>
                    <w:t xml:space="preserve">LAI (-)</w:t>
                  </w:r>
                </w:p>
              </w:tc>
              <w:tc>
                <w:tcPr/>
                <w:p>
                  <w:pPr>
                    <w:pStyle w:val="66"/>
                    <w:jc w:val="right"/>
                    <w:jc w:val="center"/>
                  </w:pPr>
                  <w:r>
                    <w:t xml:space="preserve">Canopy Closure (-)</w:t>
                  </w:r>
                </w:p>
              </w:tc>
            </w:tr>
            <w:tr>
              <w:tc>
                <w:tcPr/>
                <w:p>
                  <w:pPr>
                    <w:pStyle w:val="66"/>
                    <w:jc w:val="left"/>
                    <w:jc w:val="center"/>
                  </w:pPr>
                  <w:r>
                    <w:t xml:space="preserve">Sparse</w:t>
                  </w:r>
                </w:p>
              </w:tc>
              <w:tc>
                <w:tcPr/>
                <w:p>
                  <w:pPr>
                    <w:pStyle w:val="66"/>
                    <w:jc w:val="right"/>
                    <w:jc w:val="center"/>
                  </w:pPr>
                  <w:r>
                    <w:t xml:space="preserve">1.56</w:t>
                  </w:r>
                </w:p>
              </w:tc>
              <w:tc>
                <w:tcPr/>
                <w:p>
                  <w:pPr>
                    <w:pStyle w:val="66"/>
                    <w:jc w:val="right"/>
                    <w:jc w:val="center"/>
                  </w:pPr>
                  <w:r>
                    <w:t xml:space="preserve">0.64</w:t>
                  </w:r>
                </w:p>
              </w:tc>
            </w:tr>
            <w:tr>
              <w:tc>
                <w:tcPr/>
                <w:p>
                  <w:pPr>
                    <w:pStyle w:val="66"/>
                    <w:jc w:val="left"/>
                    <w:jc w:val="center"/>
                  </w:pPr>
                  <w:r>
                    <w:t xml:space="preserve">Mixed</w:t>
                  </w:r>
                </w:p>
              </w:tc>
              <w:tc>
                <w:tcPr/>
                <w:p>
                  <w:pPr>
                    <w:pStyle w:val="66"/>
                    <w:jc w:val="right"/>
                    <w:jc w:val="center"/>
                  </w:pPr>
                  <w:r>
                    <w:t xml:space="preserve">2.10</w:t>
                  </w:r>
                </w:p>
              </w:tc>
              <w:tc>
                <w:tcPr/>
                <w:p>
                  <w:pPr>
                    <w:pStyle w:val="66"/>
                    <w:jc w:val="right"/>
                    <w:jc w:val="center"/>
                  </w:pPr>
                  <w:r>
                    <w:t xml:space="preserve">0.75</w:t>
                  </w:r>
                </w:p>
              </w:tc>
            </w:tr>
            <w:tr>
              <w:tc>
                <w:tcPr/>
                <w:p>
                  <w:pPr>
                    <w:pStyle w:val="66"/>
                    <w:jc w:val="left"/>
                    <w:jc w:val="center"/>
                  </w:pPr>
                  <w:r>
                    <w:t xml:space="preserve">Closed</w:t>
                  </w:r>
                </w:p>
              </w:tc>
              <w:tc>
                <w:tcPr/>
                <w:p>
                  <w:pPr>
                    <w:pStyle w:val="66"/>
                    <w:jc w:val="right"/>
                    <w:jc w:val="center"/>
                  </w:pPr>
                  <w:r>
                    <w:t xml:space="preserve">2.40</w:t>
                  </w:r>
                </w:p>
              </w:tc>
              <w:tc>
                <w:tcPr/>
                <w:p>
                  <w:pPr>
                    <w:pStyle w:val="66"/>
                    <w:jc w:val="right"/>
                    <w:jc w:val="center"/>
                  </w:pPr>
                  <w:r>
                    <w:t xml:space="preserve">0.79</w:t>
                  </w:r>
                </w:p>
              </w:tc>
            </w:tr>
          </w:tbl>
          <w:bookmarkEnd w:id="107"/>
          <w:p/>
        </w:tc>
      </w:tr>
    </w:tbl>
    <w:p>
      <w:pPr>
        <w:pStyle w:val="3"/>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fig-scl-imgs"/>
          <w:p>
            <w:pPr>
              <w:pStyle w:val="66"/>
              <w:jc w:val="center"/>
            </w:pPr>
            <w:r>
              <w:drawing>
                <wp:inline>
                  <wp:extent cx="5943600" cy="3720133"/>
                  <wp:effectExtent b="0" l="0" r="0" t="0"/>
                  <wp:docPr descr="" title="" id="109" name="Picture"/>
                  <a:graphic>
                    <a:graphicData uri="http://schemas.openxmlformats.org/drawingml/2006/picture">
                      <pic:pic>
                        <pic:nvPicPr>
                          <pic:cNvPr descr="../snow-int-paper/figs_final/figure2.png" id="110" name="Picture"/>
                          <pic:cNvPicPr>
                            <a:picLocks noChangeArrowheads="1" noChangeAspect="1"/>
                          </pic:cNvPicPr>
                        </pic:nvPicPr>
                        <pic:blipFill>
                          <a:blip r:embed="rId108"/>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Images of the three subcanopy lysimeter instruments and surrounding canopy located in sparse (a), mixed (b), and dense (c) canopy. The top row presents a side view of each instrument and the bottom row shows hemispherical photographs. These hemispherical images are oriented with north at the top and have been mirrored to provide a view from above (e.g., east is on the right side of each image). See</w:t>
            </w:r>
            <w:r>
              <w:t xml:space="preserve"> </w:t>
            </w:r>
            <w:hyperlink w:anchor="tbl-scl-lai-cc">
              <w:r>
                <w:rPr>
                  <w:rStyle w:val="20"/>
                </w:rPr>
                <w:t xml:space="preserve">Table 2</w:t>
              </w:r>
            </w:hyperlink>
            <w:r>
              <w:t xml:space="preserve"> </w:t>
            </w:r>
            <w:r>
              <w:t xml:space="preserve">for the corresponding canopy density measurement.</w:t>
            </w:r>
          </w:p>
          <w:bookmarkEnd w:id="111"/>
        </w:tc>
      </w:tr>
    </w:tbl>
    <w:bookmarkEnd w:id="112"/>
    <w:bookmarkStart w:id="113" w:name="uav-lidar-data-collection-and-processing"/>
    <w:p>
      <w:pPr>
        <w:pStyle w:val="4"/>
      </w:pPr>
      <w:r>
        <w:t xml:space="preserve">6.4 UAV-Lidar data collection and processing</w:t>
      </w:r>
    </w:p>
    <w:p>
      <w:pPr>
        <w:pStyle w:val="65"/>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20"/>
          </w:rPr>
          <w:t xml:space="preserve">Figure 8</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113"/>
    <w:bookmarkStart w:id="117" w:name="snow-surveys"/>
    <w:p>
      <w:pPr>
        <w:pStyle w:val="4"/>
      </w:pPr>
      <w:r>
        <w:t xml:space="preserve">6.5 Snow surveys</w:t>
      </w:r>
    </w:p>
    <w:bookmarkStart w:id="115" w:name="in-situ-snow-depth-and-density"/>
    <w:p>
      <w:pPr>
        <w:pStyle w:val="5"/>
      </w:pPr>
      <w:r>
        <w:t xml:space="preserve">6.5.1 In-situ snow depth and density</w:t>
      </w:r>
    </w:p>
    <w:p>
      <w:pPr>
        <w:pStyle w:val="65"/>
      </w:pPr>
      <w:r>
        <w:t xml:space="preserve">Event-based snow surveys provided measurements of subcanopy throughfall depth and density at 30 locations following the transects shown in</w:t>
      </w:r>
      <w:r>
        <w:t xml:space="preserve"> </w:t>
      </w:r>
      <w:hyperlink w:anchor="fig-site-map">
        <w:r>
          <w:rPr>
            <w:rStyle w:val="20"/>
          </w:rPr>
          <w:t xml:space="preserve">Figure 8</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3"/>
      </w:pPr>
      <w:bookmarkStart w:id="114"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sepChr m:val=""/>
              <m:endChr m:val=")"/>
              <m:grow/>
            </m:dPr>
            <m:e>
              <m:r>
                <m:t>13</m:t>
              </m:r>
            </m:e>
          </m:d>
        </m:oMath>
      </m:oMathPara>
      <w:bookmarkEnd w:id="114"/>
    </w:p>
    <w:p>
      <w:pPr>
        <w:pStyle w:val="65"/>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 Interception efficiency, used in scaling the weighed tree, was calculated using</w:t>
      </w:r>
      <w:r>
        <w:t xml:space="preserve"> </w:t>
      </w:r>
      <w:hyperlink w:anchor="eq-ip2">
        <w:r>
          <w:rPr>
            <w:rStyle w:val="20"/>
          </w:rPr>
          <w:t xml:space="preserve">Equation 10</w:t>
        </w:r>
      </w:hyperlink>
      <w:r>
        <w:t xml:space="preserve"> </w:t>
      </w:r>
      <w:r>
        <w:t xml:space="preserve">and the</w:t>
      </w:r>
      <w:r>
        <w:t xml:space="preserve"> </w:t>
      </w:r>
      <m:oMath>
        <m:r>
          <m:t>Δ</m:t>
        </m:r>
        <m:r>
          <m:t>S</m:t>
        </m:r>
        <m:r>
          <m:t>W</m:t>
        </m:r>
        <m:sSub>
          <m:e>
            <m:r>
              <m:t>E</m:t>
            </m:r>
          </m:e>
          <m:sub>
            <m:r>
              <m:t>t</m:t>
            </m:r>
            <m:r>
              <m:t>f</m:t>
            </m:r>
          </m:sub>
        </m:sSub>
      </m:oMath>
      <w:r>
        <w:t xml:space="preserve"> </w:t>
      </w:r>
      <w:r>
        <w:t xml:space="preserve">and cumulative snowfall measurements.</w:t>
      </w:r>
    </w:p>
    <w:bookmarkEnd w:id="115"/>
    <w:bookmarkStart w:id="116" w:name="uav-lidar-snow-depth"/>
    <w:p>
      <w:pPr>
        <w:pStyle w:val="5"/>
      </w:pPr>
      <w:r>
        <w:t xml:space="preserve">6.5.2 UAV-Lidar snow depth</w:t>
      </w:r>
    </w:p>
    <w:p>
      <w:pPr>
        <w:pStyle w:val="65"/>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subcanopy lysimeters,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20"/>
          </w:rPr>
          <w:t xml:space="preserve">Equation 13</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20"/>
          </w:rPr>
          <w:t xml:space="preserve">Equation 10</w:t>
        </w:r>
      </w:hyperlink>
      <w:r>
        <w:t xml:space="preserve"> </w:t>
      </w:r>
      <w:r>
        <w:t xml:space="preserve">with</w:t>
      </w:r>
      <w:r>
        <w:t xml:space="preserve"> </w:t>
      </w:r>
      <m:oMath>
        <m:r>
          <m:t>Δ</m:t>
        </m:r>
        <m:r>
          <m:t>S</m:t>
        </m:r>
        <m:r>
          <m:t>W</m:t>
        </m:r>
        <m:sSub>
          <m:e>
            <m:r>
              <m:t>E</m:t>
            </m:r>
          </m:e>
          <m:sub>
            <m:r>
              <m:t>t</m:t>
            </m:r>
            <m:r>
              <m:t>f</m:t>
            </m:r>
          </m:sub>
        </m:sSub>
      </m:oMath>
      <w:r>
        <w:t xml:space="preserve"> </w:t>
      </w:r>
      <w:r>
        <w:t xml:space="preserve">as the throughfall component and cumulative snowfall to the PWL clearing.</w:t>
      </w:r>
    </w:p>
    <w:bookmarkEnd w:id="116"/>
    <w:bookmarkEnd w:id="117"/>
    <w:bookmarkStart w:id="120" w:name="uav-lidar-canopy-metrics"/>
    <w:p>
      <w:pPr>
        <w:pStyle w:val="4"/>
      </w:pPr>
      <w:r>
        <w:t xml:space="preserve">6.6 UAV-Lidar canopy metrics</w:t>
      </w:r>
    </w:p>
    <w:p>
      <w:pPr>
        <w:pStyle w:val="65"/>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resulting from beam occlusion in vegetation.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3"/>
      </w:pPr>
      <w:bookmarkStart w:id="118" w:name="eq-lca"/>
      <m:oMathPara>
        <m:oMathParaPr>
          <m:jc m:val="center"/>
        </m:oMathParaPr>
        <m:oMath>
          <m:sSub>
            <m:e>
              <m:r>
                <m:t>C</m:t>
              </m:r>
            </m:e>
            <m:sub>
              <m:r>
                <m:t>p</m:t>
              </m:r>
            </m:sub>
          </m:sSub>
          <m:d>
            <m:dPr>
              <m:begChr m:val="("/>
              <m:sepChr m:val=""/>
              <m:endChr m:val=")"/>
              <m:grow/>
            </m:dPr>
            <m:e>
              <m:sSub>
                <m:e>
                  <m:r>
                    <m:t>C</m:t>
                  </m:r>
                </m:e>
                <m:sub>
                  <m:r>
                    <m:t>c</m:t>
                  </m:r>
                </m:sub>
              </m:sSub>
              <m:r>
                <m:rPr>
                  <m:sty m:val="p"/>
                </m:rPr>
                <m:t>,</m:t>
              </m:r>
              <m:sSub>
                <m:e>
                  <m:r>
                    <m:t>θ</m:t>
                  </m:r>
                </m:e>
                <m:sub>
                  <m:r>
                    <m:t>h</m:t>
                  </m:r>
                </m:sub>
              </m:sSub>
            </m:e>
          </m:d>
          <m:r>
            <m:rPr>
              <m:sty m:val="p"/>
            </m:rPr>
            <m:t>=</m:t>
          </m:r>
          <m:r>
            <m:t>1</m:t>
          </m:r>
          <m:r>
            <m:rPr>
              <m:sty m:val="p"/>
            </m:rPr>
            <m:t>−</m:t>
          </m:r>
          <m:r>
            <m:t>τ</m:t>
          </m:r>
          <m:r>
            <m:t>  </m:t>
          </m:r>
          <m:d>
            <m:dPr>
              <m:begChr m:val="("/>
              <m:sepChr m:val=""/>
              <m:endChr m:val=")"/>
              <m:grow/>
            </m:dPr>
            <m:e>
              <m:r>
                <m:t>14</m:t>
              </m:r>
            </m:e>
          </m:d>
        </m:oMath>
      </m:oMathPara>
      <w:bookmarkEnd w:id="118"/>
    </w:p>
    <w:p>
      <w:pPr>
        <w:pStyle w:val="65"/>
      </w:pPr>
      <w:bookmarkStart w:id="119" w:name="eq-tf-ode"/>
      <m:oMathPara>
        <m:oMathParaPr>
          <m:jc m:val="center"/>
        </m:oMathParaPr>
        <m:oMath>
          <m:sSub>
            <m:e>
              <m:r>
                <m:t>C</m:t>
              </m:r>
            </m:e>
            <m:sub>
              <m:r>
                <m:t>p</m:t>
              </m:r>
            </m:sub>
          </m:sSub>
          <m:d>
            <m:dPr>
              <m:begChr m:val="("/>
              <m:sepChr m:val=""/>
              <m:endChr m:val=")"/>
              <m:grow/>
            </m:dPr>
            <m:e>
              <m:sSub>
                <m:e>
                  <m:r>
                    <m:t>C</m:t>
                  </m:r>
                </m:e>
                <m:sub>
                  <m:r>
                    <m:t>c</m:t>
                  </m:r>
                </m:sub>
              </m:sSub>
              <m:r>
                <m:rPr>
                  <m:sty m:val="p"/>
                </m:rPr>
                <m:t>,</m:t>
              </m:r>
              <m:sSub>
                <m:e>
                  <m:r>
                    <m:t>θ</m:t>
                  </m:r>
                </m:e>
                <m:sub>
                  <m:r>
                    <m:t>h</m:t>
                  </m:r>
                </m:sub>
              </m:sSub>
            </m:e>
          </m:d>
          <m:r>
            <m:rPr>
              <m:sty m:val="p"/>
            </m:rPr>
            <m:t>=</m:t>
          </m:r>
          <m:d>
            <m:dPr>
              <m:begChr m:val="{"/>
              <m:sepChr m:val=""/>
              <m:end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sepChr m:val=""/>
              <m:endChr m:val=")"/>
              <m:grow/>
            </m:dPr>
            <m:e>
              <m:r>
                <m:t>15</m:t>
              </m:r>
            </m:e>
          </m:d>
        </m:oMath>
      </m:oMathPara>
      <w:bookmarkEnd w:id="119"/>
    </w:p>
    <w:p>
      <w:pPr>
        <w:pStyle w:val="65"/>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and hydrometeor trajectory angle (</w:t>
      </w:r>
      <m:oMath>
        <m:sSub>
          <m:e>
            <m:r>
              <m:t>θ</m:t>
            </m:r>
          </m:e>
          <m:sub>
            <m:r>
              <m:t>h</m:t>
            </m:r>
          </m:sub>
        </m:sSub>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3"/>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was used. The Pearson Correlation Coefficient 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p>
      <w:pPr>
        <w:pStyle w:val="3"/>
      </w:pPr>
      <w:r>
        <w:t xml:space="preserve">The pair of azimuth and zenith angles corresponding to the</w:t>
      </w:r>
      <w:r>
        <w:t xml:space="preserve"> </w:t>
      </w:r>
      <m:oMath>
        <m:sSub>
          <m:e>
            <m:r>
              <m:t>C</m:t>
            </m:r>
          </m:e>
          <m:sub>
            <m:r>
              <m:t>p</m:t>
            </m:r>
          </m:sub>
        </m:sSub>
      </m:oMath>
      <w:r>
        <w:t xml:space="preserve"> </w:t>
      </w:r>
      <w:r>
        <w:t xml:space="preserve">that had the highest correlation with interception efficiency was selected for further analysis. This involved aggregating the interception efficiency and selected</w:t>
      </w:r>
      <w:r>
        <w:t xml:space="preserve"> </w:t>
      </w:r>
      <m:oMath>
        <m:sSub>
          <m:e>
            <m:r>
              <m:t>C</m:t>
            </m:r>
          </m:e>
          <m:sub>
            <m:r>
              <m:t>p</m:t>
            </m:r>
          </m:sub>
        </m:sSub>
      </m:oMath>
      <w:r>
        <w:t xml:space="preserve"> </w:t>
      </w:r>
      <w:r>
        <w:t xml:space="preserve">rasters from a 0.25 m resolution to 5 m, followed by fitting an ordinary least squares regression between these two variables. The regression was constrained to pass through the origin based on the theoretical principle that the dependent variable must equal zero when the independent variable is zero. To appropriately account for this constraint, the</w:t>
      </w:r>
      <w:r>
        <w:t xml:space="preserve"> </w:t>
      </w:r>
      <w:r>
        <w:rPr>
          <w:i/>
          <w:iCs/>
        </w:rPr>
        <w:t xml:space="preserve">R</w:t>
      </w:r>
      <w:r>
        <w:rPr>
          <w:vertAlign w:val="superscript"/>
        </w:rPr>
        <w:t xml:space="preserve">2</w:t>
      </w:r>
      <w:r>
        <w:t xml:space="preserve"> </w:t>
      </w:r>
      <w:r>
        <w:t xml:space="preserve">values were adjusted according to Equation 10 presented in</w:t>
      </w:r>
      <w:r>
        <w:t xml:space="preserve"> </w:t>
      </w:r>
      <w:r>
        <w:t xml:space="preserve">Kozak &amp; Kozak (1995)</w:t>
      </w:r>
      <w:r>
        <w:t xml:space="preserve">. The relationship between leaf contact area and simulated trajectory angle was investigated by fitting non-linear models using a non-linear least squares regression. All statistical analyses were performed using the R</w:t>
      </w:r>
      <w:r>
        <w:t xml:space="preserve"> </w:t>
      </w:r>
      <w:r>
        <w:t xml:space="preserve">‘stats’</w:t>
      </w:r>
      <w:r>
        <w:t xml:space="preserve"> </w:t>
      </w:r>
      <w:r>
        <w:t xml:space="preserve">package</w:t>
      </w:r>
      <w:r>
        <w:t xml:space="preserve"> </w:t>
      </w:r>
      <w:r>
        <w:t xml:space="preserve">(R Core Team, 2024)</w:t>
      </w:r>
      <w:r>
        <w:t xml:space="preserve">.</w:t>
      </w:r>
    </w:p>
    <w:bookmarkEnd w:id="120"/>
    <w:bookmarkEnd w:id="121"/>
    <w:bookmarkStart w:id="172" w:name="results"/>
    <w:p>
      <w:pPr>
        <w:pStyle w:val="2"/>
      </w:pPr>
      <w:r>
        <w:t xml:space="preserve">7. Results</w:t>
      </w:r>
    </w:p>
    <w:bookmarkStart w:id="137" w:name="X0c7c639988e671d0ab393214f7750e69f9c2773"/>
    <w:p>
      <w:pPr>
        <w:pStyle w:val="4"/>
      </w:pPr>
      <w:r>
        <w:t xml:space="preserve">7.1 The influence of meteorology on snow interception</w:t>
      </w:r>
    </w:p>
    <w:p>
      <w:pPr>
        <w:pStyle w:val="65"/>
      </w:pPr>
      <w:r>
        <w:t xml:space="preserve">Measurements of canopy snow load derived from the subcanopy lysimeters and weighed tree increased linearly with cumulative event snowfall for 26 snowfall events, without evidence of reaching a maximum (</w:t>
      </w:r>
      <w:hyperlink w:anchor="fig-scl-w-sf">
        <w:r>
          <w:rPr>
            <w:rStyle w:val="20"/>
          </w:rPr>
          <w:t xml:space="preserve">Figure 10</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20"/>
          </w:rPr>
          <w:t xml:space="preserve">Table 3</w:t>
        </w:r>
      </w:hyperlink>
      <w:r>
        <w:t xml:space="preserve">), and wind direction was predominately from the southwest during snowfall (</w:t>
      </w:r>
      <w:hyperlink w:anchor="fig-wind-rose">
        <w:r>
          <w:rPr>
            <w:rStyle w:val="20"/>
          </w:rPr>
          <w:t xml:space="preserve">Figure 11</w:t>
        </w:r>
      </w:hyperlink>
      <w:r>
        <w:t xml:space="preserve">). Missing canopy snow load measurements, as shown in</w:t>
      </w:r>
      <w:r>
        <w:t xml:space="preserve"> </w:t>
      </w:r>
      <w:hyperlink w:anchor="fig-scl-w-sf">
        <w:r>
          <w:rPr>
            <w:rStyle w:val="20"/>
          </w:rPr>
          <w:t xml:space="preserve">Figure 10</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subcanopy lysimeter and weighed tree measurements.</w:t>
      </w:r>
    </w:p>
    <w:tbl>
      <w:tblPr>
        <w:tblStyle w:val="Table"/>
        <w:tblW w:type="pct" w:w="5000"/>
        <w:tblLayout w:type="fixed"/>
        <w:tblLook w:firstRow="0" w:lastRow="0" w:firstColumn="0" w:lastColumn="0" w:noHBand="0" w:noVBand="0" w:val="0000"/>
      </w:tblPr>
      <w:tblGrid>
        <w:gridCol w:w="7920"/>
      </w:tblGrid>
      <w:tr>
        <w:tc>
          <w:tcPr/>
          <w:bookmarkStart w:id="125" w:name="fig-scl-w-sf"/>
          <w:p>
            <w:pPr>
              <w:pStyle w:val="66"/>
              <w:jc w:val="center"/>
            </w:pPr>
            <w:r>
              <w:drawing>
                <wp:inline>
                  <wp:extent cx="5943600" cy="2971800"/>
                  <wp:effectExtent b="0" l="0" r="0" t="0"/>
                  <wp:docPr descr="" title="" id="123" name="Picture"/>
                  <a:graphic>
                    <a:graphicData uri="http://schemas.openxmlformats.org/drawingml/2006/picture">
                      <pic:pic>
                        <pic:nvPicPr>
                          <pic:cNvPr descr="../snow-int-paper/figs_final/figure3.png" id="124" name="Picture"/>
                          <pic:cNvPicPr>
                            <a:picLocks noChangeArrowheads="1" noChangeAspect="1"/>
                          </pic:cNvPicPr>
                        </pic:nvPicPr>
                        <pic:blipFill>
                          <a:blip r:embed="rId12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 showing the cumulative event snowfall versus canopy snow load calculated using the mean of the three subcanopy lysimeters (left) and weighed tree lysimeter (right) for each of the 26 snowfall events. Both datasets represent canopy snow load for a canopy closure of 0.73 corresponding to the mean of the three subcanopy lysimeter canopies.</w:t>
            </w:r>
          </w:p>
          <w:bookmarkEnd w:id="125"/>
        </w:tc>
      </w:tr>
    </w:tbl>
    <w:tbl>
      <w:tblPr>
        <w:tblStyle w:val="Table"/>
        <w:tblW w:type="pct" w:w="5000"/>
        <w:tblLayout w:type="fixed"/>
        <w:tblLook w:firstRow="0" w:lastRow="0" w:firstColumn="0" w:lastColumn="0" w:noHBand="0" w:noVBand="0" w:val="0000"/>
      </w:tblPr>
      <w:tblGrid>
        <w:gridCol w:w="7920"/>
      </w:tblGrid>
      <w:tr>
        <w:tc>
          <w:tcPr/>
          <w:bookmarkStart w:id="126" w:name="tbl-sf-event-met"/>
          <w:p>
            <w:pPr>
              <w:jc w:val="center"/>
            </w:pPr>
            <w:pPr>
              <w:jc w:val="start"/>
              <w:spacing w:before="200"/>
              <w:pStyle w:val="ImageCaption"/>
            </w:pPr>
            <w:r>
              <w:t xml:space="preserve">Table 3: Meteorology of the 26 snowfall events. Air temperature and wind speed were measured at FT station. Interception efficiency is estimated from cumulative snowfall measured at PWL station and the average cumulative throughfall of all three subcanopy lysimeters located within the FT forest plot.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126"/>
        </w:tc>
      </w:tr>
    </w:tbl>
    <w:tbl>
      <w:tblPr>
        <w:tblStyle w:val="Table"/>
        <w:tblW w:type="pct" w:w="5000"/>
        <w:tblLayout w:type="fixed"/>
        <w:tblLook w:firstRow="0" w:lastRow="0" w:firstColumn="0" w:lastColumn="0" w:noHBand="0" w:noVBand="0" w:val="0000"/>
      </w:tblPr>
      <w:tblGrid>
        <w:gridCol w:w="7920"/>
      </w:tblGrid>
      <w:tr>
        <w:tc>
          <w:tcPr/>
          <w:bookmarkStart w:id="130" w:name="fig-wind-rose"/>
          <w:p>
            <w:pPr>
              <w:pStyle w:val="66"/>
              <w:jc w:val="center"/>
            </w:pPr>
            <w:r>
              <w:drawing>
                <wp:inline>
                  <wp:extent cx="3566160" cy="3413465"/>
                  <wp:effectExtent b="0" l="0" r="0" t="0"/>
                  <wp:docPr descr="" title="" id="128" name="Picture"/>
                  <a:graphic>
                    <a:graphicData uri="http://schemas.openxmlformats.org/drawingml/2006/picture">
                      <pic:pic>
                        <pic:nvPicPr>
                          <pic:cNvPr descr="../snow-int-paper/figs_final/figure4.png" id="129" name="Picture"/>
                          <pic:cNvPicPr>
                            <a:picLocks noChangeArrowheads="1" noChangeAspect="1"/>
                          </pic:cNvPicPr>
                        </pic:nvPicPr>
                        <pic:blipFill>
                          <a:blip r:embed="rId127"/>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Wind rose showing the frequency of wind speed and direction over the 26 snowfall periods for the ultrasonic anemometer 4.3 m above ground at FT station.</w:t>
            </w:r>
          </w:p>
          <w:bookmarkEnd w:id="130"/>
        </w:tc>
      </w:tr>
    </w:tbl>
    <w:p>
      <w:pPr>
        <w:pStyle w:val="3"/>
      </w:pPr>
      <w:r>
        <w:t xml:space="preserve">Linear regression analysis revealed no relationship between hourly interception efficiency (from the subcanopy lysimeters) and air temperature, wind speed or canopy snow load, either due to non-significant relationships (</w:t>
      </w:r>
      <w:r>
        <w:rPr>
          <w:i/>
          <w:iCs/>
        </w:rPr>
        <w:t xml:space="preserve">p</w:t>
      </w:r>
      <w:r>
        <w:t xml:space="preserve"> </w:t>
      </w:r>
      <w:r>
        <w:t xml:space="preserve">&lt; 0.05) and/or weak predictive power (</w:t>
      </w:r>
      <w:r>
        <w:rPr>
          <w:i/>
          <w:iCs/>
        </w:rPr>
        <w:t xml:space="preserve">R</w:t>
      </w:r>
      <w:r>
        <w:rPr>
          <w:vertAlign w:val="superscript"/>
        </w:rPr>
        <w:t xml:space="preserve">2</w:t>
      </w:r>
      <w:r>
        <w:t xml:space="preserve"> </w:t>
      </w:r>
      <w:r>
        <w:t xml:space="preserve">&lt; 0.05) (</w:t>
      </w:r>
      <w:hyperlink w:anchor="tbl-lysimeter-hourly-stats">
        <w:r>
          <w:rPr>
            <w:rStyle w:val="20"/>
          </w:rPr>
          <w:t xml:space="preserve">Table 4</w:t>
        </w:r>
      </w:hyperlink>
      <w:r>
        <w:t xml:space="preserve">). The Wilcoxon test indicated that the difference in hourly interception efficiencies for air temperatures above and below -5°C was not significant (</w:t>
      </w:r>
      <w:r>
        <w:rPr>
          <w:i/>
          <w:iCs/>
        </w:rPr>
        <w:t xml:space="preserve">p</w:t>
      </w:r>
      <w:r>
        <w:t xml:space="preserve"> </w:t>
      </w:r>
      <w:r>
        <w:t xml:space="preserve">&gt; 0.05,</w:t>
      </w:r>
      <w:r>
        <w:t xml:space="preserve"> </w:t>
      </w:r>
      <w:hyperlink w:anchor="tbl-scl-hrly-stats">
        <w:r>
          <w:rPr>
            <w:rStyle w:val="20"/>
          </w:rPr>
          <w:t xml:space="preserve">Table 5</w:t>
        </w:r>
      </w:hyperlink>
      <w:r>
        <w:t xml:space="preserve">). Additionally, the interception efficiency across differing bins of air temperature did not show any systematic pattern (</w:t>
      </w:r>
      <w:hyperlink w:anchor="fig-scl-ip-bins">
        <w:r>
          <w:rPr>
            <w:rStyle w:val="20"/>
          </w:rPr>
          <w:t xml:space="preserve">Figure 12</w:t>
        </w:r>
      </w:hyperlink>
      <w:r>
        <w:t xml:space="preserve">). Although</w:t>
      </w:r>
      <w:r>
        <w:t xml:space="preserve"> </w:t>
      </w:r>
      <w:hyperlink w:anchor="fig-scl-ip-bins">
        <w:r>
          <w:rPr>
            <w:rStyle w:val="20"/>
          </w:rPr>
          <w:t xml:space="preserve">Figure 12</w:t>
        </w:r>
      </w:hyperlink>
      <w:r>
        <w:t xml:space="preserve"> </w:t>
      </w:r>
      <w:r>
        <w:t xml:space="preserve">indicates potentially higher interception efficiency in sparse and mixed canopies at air temperatures below -10°C, these measurements have substantial uncertainty due to heightened instrument error associated with the small accumulations of snowfall and throughfall within these temperature ranges.</w:t>
      </w:r>
    </w:p>
    <w:p>
      <w:pPr>
        <w:pStyle w:val="3"/>
      </w:pPr>
      <w:r>
        <w:t xml:space="preserve">When examining wind speed effects, hourly interception efficiencies were found to be significantly higher (</w:t>
      </w:r>
      <w:r>
        <w:rPr>
          <w:i/>
          <w:iCs/>
        </w:rPr>
        <w:t xml:space="preserve">p</w:t>
      </w:r>
      <w:r>
        <w:t xml:space="preserve"> </w:t>
      </w:r>
      <w:r>
        <w:t xml:space="preserve">&lt; 0.05,</w:t>
      </w:r>
      <w:r>
        <w:t xml:space="preserve"> </w:t>
      </w:r>
      <w:hyperlink w:anchor="tbl-scl-hrly-stats">
        <w:r>
          <w:rPr>
            <w:rStyle w:val="20"/>
          </w:rPr>
          <w:t xml:space="preserve">Table 5</w:t>
        </w:r>
      </w:hyperlink>
      <w:r>
        <w:t xml:space="preserve">) during periods when wind speeds exceeded 1 m s</w:t>
      </w:r>
      <w:r>
        <w:rPr>
          <w:vertAlign w:val="superscript"/>
        </w:rPr>
        <w:t xml:space="preserve">-1</w:t>
      </w:r>
      <w:r>
        <w:t xml:space="preserve"> </w:t>
      </w:r>
      <w:r>
        <w:t xml:space="preserve">compared to calmer conditions in the sparse and closed canopies using the Wilcoxon test. The binned data also show an increase in interception efficiency with increasing wind speed for these two canopy types (</w:t>
      </w:r>
      <w:hyperlink w:anchor="fig-scl-ip-bins">
        <w:r>
          <w:rPr>
            <w:rStyle w:val="20"/>
          </w:rPr>
          <w:t xml:space="preserve">Figure 12</w:t>
        </w:r>
      </w:hyperlink>
      <w:r>
        <w:t xml:space="preserve">). In contrast, the mixed canopy, which had a canopy opening towards the prevailing wind direction (</w:t>
      </w:r>
      <w:hyperlink w:anchor="fig-scl-imgs">
        <w:r>
          <w:rPr>
            <w:rStyle w:val="20"/>
          </w:rPr>
          <w:t xml:space="preserve">Figure 9</w:t>
        </w:r>
      </w:hyperlink>
      <w:r>
        <w:t xml:space="preserve">), exhibited no significant difference (</w:t>
      </w:r>
      <w:r>
        <w:rPr>
          <w:i/>
          <w:iCs/>
        </w:rPr>
        <w:t xml:space="preserve">p</w:t>
      </w:r>
      <w:r>
        <w:t xml:space="preserve"> </w:t>
      </w:r>
      <w:r>
        <w:t xml:space="preserve">&gt; 0.05,</w:t>
      </w:r>
      <w:r>
        <w:t xml:space="preserve"> </w:t>
      </w:r>
      <w:hyperlink w:anchor="tbl-scl-hrly-stats">
        <w:r>
          <w:rPr>
            <w:rStyle w:val="20"/>
          </w:rPr>
          <w:t xml:space="preserve">Table 5</w:t>
        </w:r>
      </w:hyperlink>
      <w:r>
        <w:t xml:space="preserve">). Binned measurements of interception efficiencies corresponding to wind speed bins above 2 m s</w:t>
      </w:r>
      <w:r>
        <w:rPr>
          <w:vertAlign w:val="superscript"/>
        </w:rPr>
        <w:t xml:space="preserve">-1</w:t>
      </w:r>
      <w:r>
        <w:t xml:space="preserve"> </w:t>
      </w:r>
      <w:r>
        <w:t xml:space="preserve">(</w:t>
      </w:r>
      <w:hyperlink w:anchor="fig-scl-ip-bins">
        <w:r>
          <w:rPr>
            <w:rStyle w:val="20"/>
          </w:rPr>
          <w:t xml:space="preserve">Figure 12</w:t>
        </w:r>
      </w:hyperlink>
      <w:r>
        <w:t xml:space="preserve">) contained considerable uncertainty resulting from lower snowfall and throughfall accumulation, reducing confidence in these particular findings across all three canopy environments.</w:t>
      </w:r>
    </w:p>
    <w:p>
      <w:pPr>
        <w:pStyle w:val="3"/>
      </w:pPr>
      <w:r>
        <w:t xml:space="preserve">Significantly higher hourly interception efficiencies (</w:t>
      </w:r>
      <w:r>
        <w:rPr>
          <w:i/>
          <w:iCs/>
        </w:rPr>
        <w:t xml:space="preserve">p</w:t>
      </w:r>
      <w:r>
        <w:t xml:space="preserve"> </w:t>
      </w:r>
      <w:r>
        <w:t xml:space="preserve">&lt; 0.05,</w:t>
      </w:r>
      <w:r>
        <w:t xml:space="preserve"> </w:t>
      </w:r>
      <w:hyperlink w:anchor="tbl-scl-hrly-stats">
        <w:r>
          <w:rPr>
            <w:rStyle w:val="20"/>
          </w:rPr>
          <w:t xml:space="preserve">Table 5</w:t>
        </w:r>
      </w:hyperlink>
      <w:r>
        <w:t xml:space="preserve">) were found for initial canopy snow loads below 10 mm compared to heavier snow loads across all three canopy types using the Wilcoxon test. Additionally, the sparse and mixed canopies exhibited significantly lower interception efficiencies (</w:t>
      </w:r>
      <w:r>
        <w:rPr>
          <w:i/>
          <w:iCs/>
        </w:rPr>
        <w:t xml:space="preserve">p</w:t>
      </w:r>
      <w:r>
        <w:t xml:space="preserve"> </w:t>
      </w:r>
      <w:r>
        <w:t xml:space="preserve">&lt; 0.05) for snow loads below 5 mm compared to those between 5–10 mm. The closed canopy displayed a similar initial increase for the binned data visible in</w:t>
      </w:r>
      <w:r>
        <w:t xml:space="preserve"> </w:t>
      </w:r>
      <w:hyperlink w:anchor="fig-scl-ip-bins">
        <w:r>
          <w:rPr>
            <w:rStyle w:val="20"/>
          </w:rPr>
          <w:t xml:space="preserve">Figure 12</w:t>
        </w:r>
      </w:hyperlink>
      <w:r>
        <w:t xml:space="preserve">, but this was not statistically significant for the hourly data (</w:t>
      </w:r>
      <w:r>
        <w:rPr>
          <w:i/>
          <w:iCs/>
        </w:rPr>
        <w:t xml:space="preserve">p</w:t>
      </w:r>
      <w:r>
        <w:t xml:space="preserve"> </w:t>
      </w:r>
      <w:r>
        <w:t xml:space="preserve">&gt; 0.05,</w:t>
      </w:r>
      <w:r>
        <w:t xml:space="preserve"> </w:t>
      </w:r>
      <w:hyperlink w:anchor="tbl-scl-hrly-stats">
        <w:r>
          <w:rPr>
            <w:rStyle w:val="20"/>
          </w:rPr>
          <w:t xml:space="preserve">Table 5</w:t>
        </w:r>
      </w:hyperlink>
      <w:r>
        <w:t xml:space="preserve">). For the sparse and closed canopies, a slight increase in binned interception efficiency was observed as snow load increased up to 10 mm, followed by a decline when snow loads exceeded 10 mm (</w:t>
      </w:r>
      <w:hyperlink w:anchor="fig-scl-ip-bins">
        <w:r>
          <w:rPr>
            <w:rStyle w:val="20"/>
          </w:rPr>
          <w:t xml:space="preserve">Figure 12</w:t>
        </w:r>
      </w:hyperlink>
      <w:r>
        <w:t xml:space="preserve">). For snow loads exceeding 15 mm, interception efficiency decreased in the sparse and closed canopies, while the mixed canopy showed an increase; however, these measurements carried high uncertainties due to lower accumulated snowfall and throughfall in these higher snow load bins. The differences between the relationships observed in the hourly-interval and binned interception efficiency measurements can be attributed to two factors: greater instrument uncertainty in the hourly measurements and the potential for the dependent and independent variables to be non-stationary over the hourly interval.</w:t>
      </w:r>
    </w:p>
    <w:tbl>
      <w:tblPr>
        <w:tblStyle w:val="Table"/>
        <w:tblW w:type="pct" w:w="5000"/>
        <w:tblLayout w:type="fixed"/>
        <w:tblLook w:firstRow="0" w:lastRow="0" w:firstColumn="0" w:lastColumn="0" w:noHBand="0" w:noVBand="0" w:val="0000"/>
      </w:tblPr>
      <w:tblGrid>
        <w:gridCol w:w="7920"/>
      </w:tblGrid>
      <w:tr>
        <w:tc>
          <w:tcPr/>
          <w:bookmarkStart w:id="131" w:name="tbl-lysimeter-hourly-stats"/>
          <w:p>
            <w:pPr>
              <w:jc w:val="center"/>
            </w:pPr>
            <w:pPr>
              <w:jc w:val="start"/>
              <w:spacing w:before="200"/>
              <w:pStyle w:val="ImageCaption"/>
            </w:pPr>
            <w:r>
              <w:t xml:space="preserve">Table 4: Statistics corresponding to the ordinary least squares linear regression test between hourly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 corresponding to each subcanopy lysimeter (SCL).</w:t>
            </w:r>
          </w:p>
          <w:tbl>
            <w:tblPr>
              <w:tblStyle w:val="Table"/>
              <w:tblW w:type="pct" w:w="5000"/>
              <w:tblLayout w:type="fixed"/>
              <w:tblLook w:firstRow="1" w:lastRow="0" w:firstColumn="0" w:lastColumn="0" w:noHBand="0" w:noVBand="0" w:val="0020"/>
            </w:tblPr>
            <w:tblGrid>
              <w:gridCol w:w="2772"/>
              <w:gridCol w:w="1188"/>
              <w:gridCol w:w="792"/>
              <w:gridCol w:w="1346"/>
              <w:gridCol w:w="1029"/>
              <w:gridCol w:w="792"/>
            </w:tblGrid>
            <w:tr>
              <w:trPr>
                <w:tblHeader w:val="on"/>
              </w:trPr>
              <w:tc>
                <w:tcPr/>
                <w:p>
                  <w:pPr>
                    <w:pStyle w:val="66"/>
                    <w:jc w:val="left"/>
                    <w:jc w:val="center"/>
                  </w:pPr>
                  <w:r>
                    <w:t xml:space="preserve">Dependent Variable</w:t>
                  </w:r>
                </w:p>
              </w:tc>
              <w:tc>
                <w:tcPr/>
                <w:p>
                  <w:pPr>
                    <w:pStyle w:val="66"/>
                    <w:jc w:val="left"/>
                    <w:jc w:val="center"/>
                  </w:pPr>
                  <w:r>
                    <w:t xml:space="preserve">SCL Name</w:t>
                  </w:r>
                </w:p>
              </w:tc>
              <w:tc>
                <w:tcPr/>
                <w:p>
                  <w:pPr>
                    <w:pStyle w:val="66"/>
                    <w:jc w:val="right"/>
                    <w:jc w:val="center"/>
                  </w:pPr>
                  <m:oMath>
                    <m:sSub>
                      <m:e>
                        <m:r>
                          <m:t>C</m:t>
                        </m:r>
                      </m:e>
                      <m:sub>
                        <m:r>
                          <m:t>c</m:t>
                        </m:r>
                      </m:sub>
                    </m:sSub>
                  </m:oMath>
                </w:p>
              </w:tc>
              <w:tc>
                <w:tcPr/>
                <w:p>
                  <w:pPr>
                    <w:pStyle w:val="66"/>
                    <w:jc w:val="right"/>
                    <w:jc w:val="center"/>
                  </w:pPr>
                  <w:r>
                    <w:t xml:space="preserve">Adjusted</w:t>
                  </w:r>
                  <w:r>
                    <w:t xml:space="preserve"> </w:t>
                  </w:r>
                  <m:oMath>
                    <m:sSup>
                      <m:e>
                        <m:r>
                          <m:t>R</m:t>
                        </m:r>
                      </m:e>
                      <m:sup>
                        <m:r>
                          <m:t>2</m:t>
                        </m:r>
                      </m:sup>
                    </m:sSup>
                  </m:oMath>
                </w:p>
              </w:tc>
              <w:tc>
                <w:tcPr/>
                <w:p>
                  <w:pPr>
                    <w:pStyle w:val="66"/>
                    <w:jc w:val="right"/>
                    <w:jc w:val="center"/>
                  </w:pPr>
                  <m:oMath>
                    <m:r>
                      <m:t>p</m:t>
                    </m:r>
                  </m:oMath>
                  <w:r>
                    <w:t xml:space="preserve">-value</w:t>
                  </w:r>
                </w:p>
              </w:tc>
              <w:tc>
                <w:tcPr/>
                <w:p>
                  <w:pPr>
                    <w:pStyle w:val="66"/>
                    <w:jc w:val="right"/>
                    <w:jc w:val="center"/>
                  </w:pPr>
                  <m:oMath>
                    <m:r>
                      <m:t>n</m:t>
                    </m:r>
                  </m:oMath>
                </w:p>
              </w:tc>
            </w:tr>
            <w:tr>
              <w:tc>
                <w:tcPr/>
                <w:p>
                  <w:pPr>
                    <w:pStyle w:val="66"/>
                    <w:jc w:val="left"/>
                    <w:jc w:val="center"/>
                  </w:pPr>
                  <w:r>
                    <w:t xml:space="preserve">Air Temperature (°C)</w:t>
                  </w:r>
                </w:p>
              </w:tc>
              <w:tc>
                <w:tcPr/>
                <w:p>
                  <w:pPr>
                    <w:pStyle w:val="66"/>
                    <w:jc w:val="left"/>
                    <w:jc w:val="center"/>
                  </w:pPr>
                  <w:r>
                    <w:t xml:space="preserve">closed</w:t>
                  </w:r>
                </w:p>
              </w:tc>
              <w:tc>
                <w:tcPr/>
                <w:p>
                  <w:pPr>
                    <w:pStyle w:val="66"/>
                    <w:jc w:val="right"/>
                    <w:jc w:val="center"/>
                  </w:pPr>
                  <w:r>
                    <w:t xml:space="preserve">0.79</w:t>
                  </w:r>
                </w:p>
              </w:tc>
              <w:tc>
                <w:tcPr/>
                <w:p>
                  <w:pPr>
                    <w:pStyle w:val="66"/>
                    <w:jc w:val="right"/>
                    <w:jc w:val="center"/>
                  </w:pPr>
                  <w:r>
                    <w:t xml:space="preserve">0.002</w:t>
                  </w:r>
                </w:p>
              </w:tc>
              <w:tc>
                <w:tcPr/>
                <w:p>
                  <w:pPr>
                    <w:pStyle w:val="66"/>
                    <w:jc w:val="right"/>
                    <w:jc w:val="center"/>
                  </w:pPr>
                  <w:r>
                    <w:t xml:space="preserve">0.239</w:t>
                  </w:r>
                </w:p>
              </w:tc>
              <w:tc>
                <w:tcPr/>
                <w:p>
                  <w:pPr>
                    <w:pStyle w:val="66"/>
                    <w:jc w:val="right"/>
                    <w:jc w:val="center"/>
                  </w:pPr>
                  <w:r>
                    <w:t xml:space="preserve">191</w:t>
                  </w:r>
                </w:p>
              </w:tc>
            </w:tr>
            <w:tr>
              <w:tc>
                <w:tcPr/>
                <w:p>
                  <w:pPr>
                    <w:pStyle w:val="66"/>
                    <w:jc w:val="left"/>
                    <w:jc w:val="center"/>
                  </w:pPr>
                  <w:r>
                    <w:t xml:space="preserve">Air Temperature (°C)</w:t>
                  </w:r>
                </w:p>
              </w:tc>
              <w:tc>
                <w:tcPr/>
                <w:p>
                  <w:pPr>
                    <w:pStyle w:val="66"/>
                    <w:jc w:val="left"/>
                    <w:jc w:val="center"/>
                  </w:pPr>
                  <w:r>
                    <w:t xml:space="preserve">mixed</w:t>
                  </w:r>
                </w:p>
              </w:tc>
              <w:tc>
                <w:tcPr/>
                <w:p>
                  <w:pPr>
                    <w:pStyle w:val="66"/>
                    <w:jc w:val="right"/>
                    <w:jc w:val="center"/>
                  </w:pPr>
                  <w:r>
                    <w:t xml:space="preserve">0.75</w:t>
                  </w:r>
                </w:p>
              </w:tc>
              <w:tc>
                <w:tcPr/>
                <w:p>
                  <w:pPr>
                    <w:pStyle w:val="66"/>
                    <w:jc w:val="right"/>
                    <w:jc w:val="center"/>
                  </w:pPr>
                  <w:r>
                    <w:t xml:space="preserve">0.024</w:t>
                  </w:r>
                </w:p>
              </w:tc>
              <w:tc>
                <w:tcPr/>
                <w:p>
                  <w:pPr>
                    <w:pStyle w:val="66"/>
                    <w:jc w:val="right"/>
                    <w:jc w:val="center"/>
                  </w:pPr>
                  <w:r>
                    <w:t xml:space="preserve">0.005</w:t>
                  </w:r>
                </w:p>
              </w:tc>
              <w:tc>
                <w:tcPr/>
                <w:p>
                  <w:pPr>
                    <w:pStyle w:val="66"/>
                    <w:jc w:val="right"/>
                    <w:jc w:val="center"/>
                  </w:pPr>
                  <w:r>
                    <w:t xml:space="preserve">298</w:t>
                  </w:r>
                </w:p>
              </w:tc>
            </w:tr>
            <w:tr>
              <w:tc>
                <w:tcPr/>
                <w:p>
                  <w:pPr>
                    <w:pStyle w:val="66"/>
                    <w:jc w:val="left"/>
                    <w:jc w:val="center"/>
                  </w:pPr>
                  <w:r>
                    <w:t xml:space="preserve">Air Temperature (°C)</w:t>
                  </w:r>
                </w:p>
              </w:tc>
              <w:tc>
                <w:tcPr/>
                <w:p>
                  <w:pPr>
                    <w:pStyle w:val="66"/>
                    <w:jc w:val="left"/>
                    <w:jc w:val="center"/>
                  </w:pPr>
                  <w:r>
                    <w:t xml:space="preserve">sparse</w:t>
                  </w:r>
                </w:p>
              </w:tc>
              <w:tc>
                <w:tcPr/>
                <w:p>
                  <w:pPr>
                    <w:pStyle w:val="66"/>
                    <w:jc w:val="right"/>
                    <w:jc w:val="center"/>
                  </w:pPr>
                  <w:r>
                    <w:t xml:space="preserve">0.64</w:t>
                  </w:r>
                </w:p>
              </w:tc>
              <w:tc>
                <w:tcPr/>
                <w:p>
                  <w:pPr>
                    <w:pStyle w:val="66"/>
                    <w:jc w:val="right"/>
                    <w:jc w:val="center"/>
                  </w:pPr>
                  <w:r>
                    <w:t xml:space="preserve">0.003</w:t>
                  </w:r>
                </w:p>
              </w:tc>
              <w:tc>
                <w:tcPr/>
                <w:p>
                  <w:pPr>
                    <w:pStyle w:val="66"/>
                    <w:jc w:val="right"/>
                    <w:jc w:val="center"/>
                  </w:pPr>
                  <w:r>
                    <w:t xml:space="preserve">0.208</w:t>
                  </w:r>
                </w:p>
              </w:tc>
              <w:tc>
                <w:tcPr/>
                <w:p>
                  <w:pPr>
                    <w:pStyle w:val="66"/>
                    <w:jc w:val="right"/>
                    <w:jc w:val="center"/>
                  </w:pPr>
                  <w:r>
                    <w:t xml:space="preserve">190</w:t>
                  </w:r>
                </w:p>
              </w:tc>
            </w:tr>
            <w:tr>
              <w:tc>
                <w:tcPr/>
                <w:p>
                  <w:pPr>
                    <w:pStyle w:val="66"/>
                    <w:jc w:val="left"/>
                    <w:jc w:val="center"/>
                  </w:pPr>
                  <w:r>
                    <w:t xml:space="preserve">Initial Canopy Snow Load (mm)</w:t>
                  </w:r>
                </w:p>
              </w:tc>
              <w:tc>
                <w:tcPr/>
                <w:p>
                  <w:pPr>
                    <w:pStyle w:val="66"/>
                    <w:jc w:val="left"/>
                    <w:jc w:val="center"/>
                  </w:pPr>
                  <w:r>
                    <w:t xml:space="preserve">closed</w:t>
                  </w:r>
                </w:p>
              </w:tc>
              <w:tc>
                <w:tcPr/>
                <w:p>
                  <w:pPr>
                    <w:pStyle w:val="66"/>
                    <w:jc w:val="right"/>
                    <w:jc w:val="center"/>
                  </w:pPr>
                  <w:r>
                    <w:t xml:space="preserve">0.79</w:t>
                  </w:r>
                </w:p>
              </w:tc>
              <w:tc>
                <w:tcPr/>
                <w:p>
                  <w:pPr>
                    <w:pStyle w:val="66"/>
                    <w:jc w:val="right"/>
                    <w:jc w:val="center"/>
                  </w:pPr>
                  <w:r>
                    <w:t xml:space="preserve">0.029</w:t>
                  </w:r>
                </w:p>
              </w:tc>
              <w:tc>
                <w:tcPr/>
                <w:p>
                  <w:pPr>
                    <w:pStyle w:val="66"/>
                    <w:jc w:val="right"/>
                    <w:jc w:val="center"/>
                  </w:pPr>
                  <w:r>
                    <w:t xml:space="preserve">0.011</w:t>
                  </w:r>
                </w:p>
              </w:tc>
              <w:tc>
                <w:tcPr/>
                <w:p>
                  <w:pPr>
                    <w:pStyle w:val="66"/>
                    <w:jc w:val="right"/>
                    <w:jc w:val="center"/>
                  </w:pPr>
                  <w:r>
                    <w:t xml:space="preserve">188</w:t>
                  </w:r>
                </w:p>
              </w:tc>
            </w:tr>
            <w:tr>
              <w:tc>
                <w:tcPr/>
                <w:p>
                  <w:pPr>
                    <w:pStyle w:val="66"/>
                    <w:jc w:val="left"/>
                    <w:jc w:val="center"/>
                  </w:pPr>
                  <w:r>
                    <w:t xml:space="preserve">Initial Canopy Snow Load (mm)</w:t>
                  </w:r>
                </w:p>
              </w:tc>
              <w:tc>
                <w:tcPr/>
                <w:p>
                  <w:pPr>
                    <w:pStyle w:val="66"/>
                    <w:jc w:val="left"/>
                    <w:jc w:val="center"/>
                  </w:pPr>
                  <w:r>
                    <w:t xml:space="preserve">mixed</w:t>
                  </w:r>
                </w:p>
              </w:tc>
              <w:tc>
                <w:tcPr/>
                <w:p>
                  <w:pPr>
                    <w:pStyle w:val="66"/>
                    <w:jc w:val="right"/>
                    <w:jc w:val="center"/>
                  </w:pPr>
                  <w:r>
                    <w:t xml:space="preserve">0.75</w:t>
                  </w:r>
                </w:p>
              </w:tc>
              <w:tc>
                <w:tcPr/>
                <w:p>
                  <w:pPr>
                    <w:pStyle w:val="66"/>
                    <w:jc w:val="right"/>
                    <w:jc w:val="center"/>
                  </w:pPr>
                  <w:r>
                    <w:t xml:space="preserve">0.010</w:t>
                  </w:r>
                </w:p>
              </w:tc>
              <w:tc>
                <w:tcPr/>
                <w:p>
                  <w:pPr>
                    <w:pStyle w:val="66"/>
                    <w:jc w:val="right"/>
                    <w:jc w:val="center"/>
                  </w:pPr>
                  <w:r>
                    <w:t xml:space="preserve">0.049</w:t>
                  </w:r>
                </w:p>
              </w:tc>
              <w:tc>
                <w:tcPr/>
                <w:p>
                  <w:pPr>
                    <w:pStyle w:val="66"/>
                    <w:jc w:val="right"/>
                    <w:jc w:val="center"/>
                  </w:pPr>
                  <w:r>
                    <w:t xml:space="preserve">294</w:t>
                  </w:r>
                </w:p>
              </w:tc>
            </w:tr>
            <w:tr>
              <w:tc>
                <w:tcPr/>
                <w:p>
                  <w:pPr>
                    <w:pStyle w:val="66"/>
                    <w:jc w:val="left"/>
                    <w:jc w:val="center"/>
                  </w:pPr>
                  <w:r>
                    <w:t xml:space="preserve">Initial Canopy Snow Load (mm)</w:t>
                  </w:r>
                </w:p>
              </w:tc>
              <w:tc>
                <w:tcPr/>
                <w:p>
                  <w:pPr>
                    <w:pStyle w:val="66"/>
                    <w:jc w:val="left"/>
                    <w:jc w:val="center"/>
                  </w:pPr>
                  <w:r>
                    <w:t xml:space="preserve">sparse</w:t>
                  </w:r>
                </w:p>
              </w:tc>
              <w:tc>
                <w:tcPr/>
                <w:p>
                  <w:pPr>
                    <w:pStyle w:val="66"/>
                    <w:jc w:val="right"/>
                    <w:jc w:val="center"/>
                  </w:pPr>
                  <w:r>
                    <w:t xml:space="preserve">0.64</w:t>
                  </w:r>
                </w:p>
              </w:tc>
              <w:tc>
                <w:tcPr/>
                <w:p>
                  <w:pPr>
                    <w:pStyle w:val="66"/>
                    <w:jc w:val="right"/>
                    <w:jc w:val="center"/>
                  </w:pPr>
                  <w:r>
                    <w:t xml:space="preserve">0.031</w:t>
                  </w:r>
                </w:p>
              </w:tc>
              <w:tc>
                <w:tcPr/>
                <w:p>
                  <w:pPr>
                    <w:pStyle w:val="66"/>
                    <w:jc w:val="right"/>
                    <w:jc w:val="center"/>
                  </w:pPr>
                  <w:r>
                    <w:t xml:space="preserve">0.009</w:t>
                  </w:r>
                </w:p>
              </w:tc>
              <w:tc>
                <w:tcPr/>
                <w:p>
                  <w:pPr>
                    <w:pStyle w:val="66"/>
                    <w:jc w:val="right"/>
                    <w:jc w:val="center"/>
                  </w:pPr>
                  <w:r>
                    <w:t xml:space="preserve">187</w:t>
                  </w:r>
                </w:p>
              </w:tc>
            </w:tr>
            <w:tr>
              <w:tc>
                <w:tcPr/>
                <w:p>
                  <w:pPr>
                    <w:pStyle w:val="66"/>
                    <w:jc w:val="left"/>
                    <w:jc w:val="center"/>
                  </w:pPr>
                  <w:r>
                    <w:t xml:space="preserve">Wind Speed (m/s)</w:t>
                  </w:r>
                </w:p>
              </w:tc>
              <w:tc>
                <w:tcPr/>
                <w:p>
                  <w:pPr>
                    <w:pStyle w:val="66"/>
                    <w:jc w:val="left"/>
                    <w:jc w:val="center"/>
                  </w:pPr>
                  <w:r>
                    <w:t xml:space="preserve">closed</w:t>
                  </w:r>
                </w:p>
              </w:tc>
              <w:tc>
                <w:tcPr/>
                <w:p>
                  <w:pPr>
                    <w:pStyle w:val="66"/>
                    <w:jc w:val="right"/>
                    <w:jc w:val="center"/>
                  </w:pPr>
                  <w:r>
                    <w:t xml:space="preserve">0.79</w:t>
                  </w:r>
                </w:p>
              </w:tc>
              <w:tc>
                <w:tcPr/>
                <w:p>
                  <w:pPr>
                    <w:pStyle w:val="66"/>
                    <w:jc w:val="right"/>
                    <w:jc w:val="center"/>
                  </w:pPr>
                  <w:r>
                    <w:t xml:space="preserve">0.025</w:t>
                  </w:r>
                </w:p>
              </w:tc>
              <w:tc>
                <w:tcPr/>
                <w:p>
                  <w:pPr>
                    <w:pStyle w:val="66"/>
                    <w:jc w:val="right"/>
                    <w:jc w:val="center"/>
                  </w:pPr>
                  <w:r>
                    <w:t xml:space="preserve">0.017</w:t>
                  </w:r>
                </w:p>
              </w:tc>
              <w:tc>
                <w:tcPr/>
                <w:p>
                  <w:pPr>
                    <w:pStyle w:val="66"/>
                    <w:jc w:val="right"/>
                    <w:jc w:val="center"/>
                  </w:pPr>
                  <w:r>
                    <w:t xml:space="preserve">191</w:t>
                  </w:r>
                </w:p>
              </w:tc>
            </w:tr>
            <w:tr>
              <w:tc>
                <w:tcPr/>
                <w:p>
                  <w:pPr>
                    <w:pStyle w:val="66"/>
                    <w:jc w:val="left"/>
                    <w:jc w:val="center"/>
                  </w:pPr>
                  <w:r>
                    <w:t xml:space="preserve">Wind Speed (m/s)</w:t>
                  </w:r>
                </w:p>
              </w:tc>
              <w:tc>
                <w:tcPr/>
                <w:p>
                  <w:pPr>
                    <w:pStyle w:val="66"/>
                    <w:jc w:val="left"/>
                    <w:jc w:val="center"/>
                  </w:pPr>
                  <w:r>
                    <w:t xml:space="preserve">mixed</w:t>
                  </w:r>
                </w:p>
              </w:tc>
              <w:tc>
                <w:tcPr/>
                <w:p>
                  <w:pPr>
                    <w:pStyle w:val="66"/>
                    <w:jc w:val="right"/>
                    <w:jc w:val="center"/>
                  </w:pPr>
                  <w:r>
                    <w:t xml:space="preserve">0.75</w:t>
                  </w:r>
                </w:p>
              </w:tc>
              <w:tc>
                <w:tcPr/>
                <w:p>
                  <w:pPr>
                    <w:pStyle w:val="66"/>
                    <w:jc w:val="right"/>
                    <w:jc w:val="center"/>
                  </w:pPr>
                  <w:r>
                    <w:t xml:space="preserve">0.034</w:t>
                  </w:r>
                </w:p>
              </w:tc>
              <w:tc>
                <w:tcPr/>
                <w:p>
                  <w:pPr>
                    <w:pStyle w:val="66"/>
                    <w:jc w:val="right"/>
                    <w:jc w:val="center"/>
                  </w:pPr>
                  <w:r>
                    <w:t xml:space="preserve">0.001</w:t>
                  </w:r>
                </w:p>
              </w:tc>
              <w:tc>
                <w:tcPr/>
                <w:p>
                  <w:pPr>
                    <w:pStyle w:val="66"/>
                    <w:jc w:val="right"/>
                    <w:jc w:val="center"/>
                  </w:pPr>
                  <w:r>
                    <w:t xml:space="preserve">298</w:t>
                  </w:r>
                </w:p>
              </w:tc>
            </w:tr>
            <w:tr>
              <w:tc>
                <w:tcPr/>
                <w:p>
                  <w:pPr>
                    <w:pStyle w:val="66"/>
                    <w:jc w:val="left"/>
                    <w:jc w:val="center"/>
                  </w:pPr>
                  <w:r>
                    <w:t xml:space="preserve">Wind Speed (m/s)</w:t>
                  </w:r>
                </w:p>
              </w:tc>
              <w:tc>
                <w:tcPr/>
                <w:p>
                  <w:pPr>
                    <w:pStyle w:val="66"/>
                    <w:jc w:val="left"/>
                    <w:jc w:val="center"/>
                  </w:pPr>
                  <w:r>
                    <w:t xml:space="preserve">sparse</w:t>
                  </w:r>
                </w:p>
              </w:tc>
              <w:tc>
                <w:tcPr/>
                <w:p>
                  <w:pPr>
                    <w:pStyle w:val="66"/>
                    <w:jc w:val="right"/>
                    <w:jc w:val="center"/>
                  </w:pPr>
                  <w:r>
                    <w:t xml:space="preserve">0.64</w:t>
                  </w:r>
                </w:p>
              </w:tc>
              <w:tc>
                <w:tcPr/>
                <w:p>
                  <w:pPr>
                    <w:pStyle w:val="66"/>
                    <w:jc w:val="right"/>
                    <w:jc w:val="center"/>
                  </w:pPr>
                  <w:r>
                    <w:t xml:space="preserve">0.046</w:t>
                  </w:r>
                </w:p>
              </w:tc>
              <w:tc>
                <w:tcPr/>
                <w:p>
                  <w:pPr>
                    <w:pStyle w:val="66"/>
                    <w:jc w:val="right"/>
                    <w:jc w:val="center"/>
                  </w:pPr>
                  <w:r>
                    <w:t xml:space="preserve">0.002</w:t>
                  </w:r>
                </w:p>
              </w:tc>
              <w:tc>
                <w:tcPr/>
                <w:p>
                  <w:pPr>
                    <w:pStyle w:val="66"/>
                    <w:jc w:val="right"/>
                    <w:jc w:val="center"/>
                  </w:pPr>
                  <w:r>
                    <w:t xml:space="preserve">190</w:t>
                  </w:r>
                </w:p>
              </w:tc>
            </w:tr>
          </w:tbl>
          <w:bookmarkEnd w:id="131"/>
          <w:p/>
        </w:tc>
      </w:tr>
    </w:tbl>
    <w:p>
      <w:pPr>
        <w:pStyle w:val="3"/>
      </w:pPr>
      <w:r>
        <w:t xml:space="preserve"> </w:t>
      </w:r>
    </w:p>
    <w:tbl>
      <w:tblPr>
        <w:tblStyle w:val="Table"/>
        <w:tblW w:type="pct" w:w="5000"/>
        <w:tblLayout w:type="fixed"/>
        <w:tblLook w:firstRow="0" w:lastRow="0" w:firstColumn="0" w:lastColumn="0" w:noHBand="0" w:noVBand="0" w:val="0000"/>
      </w:tblPr>
      <w:tblGrid>
        <w:gridCol w:w="7920"/>
      </w:tblGrid>
      <w:tr>
        <w:tc>
          <w:tcPr/>
          <w:bookmarkStart w:id="135" w:name="fig-scl-ip-bins"/>
          <w:p>
            <w:pPr>
              <w:pStyle w:val="66"/>
              <w:jc w:val="center"/>
            </w:pPr>
            <w:r>
              <w:drawing>
                <wp:inline>
                  <wp:extent cx="5943600" cy="5943600"/>
                  <wp:effectExtent b="0" l="0" r="0" t="0"/>
                  <wp:docPr descr="" title="" id="133" name="Picture"/>
                  <a:graphic>
                    <a:graphicData uri="http://schemas.openxmlformats.org/drawingml/2006/picture">
                      <pic:pic>
                        <pic:nvPicPr>
                          <pic:cNvPr descr="../snow-int-paper/figs_final/figure5.png" id="134" name="Picture"/>
                          <pic:cNvPicPr>
                            <a:picLocks noChangeArrowheads="1" noChangeAspect="1"/>
                          </pic:cNvPicPr>
                        </pic:nvPicPr>
                        <pic:blipFill>
                          <a:blip r:embed="rId13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Scatter plots showing the interception efficiency calculated from accumulated snowfall (Pluvio) and throughfall (subcanopy lysimeter) measurements for bins of air temperature, wind speed, and initial canopy snow load (the snow load observed by the weighed tree at the beginning of the timestep) over the 26 snowfall events. The error bars represent the estimated combined instrument error of the snowfall gauge and subcanopy lysimeters.</w:t>
            </w:r>
          </w:p>
          <w:bookmarkEnd w:id="135"/>
        </w:tc>
      </w:tr>
    </w:tbl>
    <w:p>
      <w:pPr>
        <w:pStyle w:val="3"/>
      </w:pPr>
      <w:r>
        <w:t xml:space="preserve"> </w:t>
      </w:r>
    </w:p>
    <w:tbl>
      <w:tblPr>
        <w:tblStyle w:val="Table"/>
        <w:tblW w:type="pct" w:w="5000"/>
        <w:tblLayout w:type="fixed"/>
        <w:tblLook w:firstRow="0" w:lastRow="0" w:firstColumn="0" w:lastColumn="0" w:noHBand="0" w:noVBand="0" w:val="0000"/>
      </w:tblPr>
      <w:tblGrid>
        <w:gridCol w:w="7920"/>
      </w:tblGrid>
      <w:tr>
        <w:tc>
          <w:tcPr/>
          <w:bookmarkStart w:id="136" w:name="tbl-scl-hrly-stats"/>
          <w:p>
            <w:pPr>
              <w:jc w:val="center"/>
            </w:pPr>
            <w:pPr>
              <w:jc w:val="start"/>
              <w:spacing w:before="200"/>
              <w:pStyle w:val="ImageCaption"/>
            </w:pPr>
            <w:r>
              <w:t xml:space="preserve">Table 5: Results of the Wilcoxon signed-rank tests comparing the distributions of hourly interception efficiency (IP) measured by the subcanopy lysimeters for differing groups of air temperatures (Ta), wind speeds (u), and initial canopy snow loads (L). The table reports the canopy corresponding to the subcanopy lysimeter (Canopy), null hypothesis (</w:t>
            </w:r>
            <m:oMath>
              <m:sSub>
                <m:e>
                  <m:r>
                    <m:t>H</m:t>
                  </m:r>
                </m:e>
                <m:sub>
                  <m:r>
                    <m:t>0</m:t>
                  </m:r>
                </m:sub>
              </m:sSub>
            </m:oMath>
            <w:r>
              <w:t xml:space="preserve">),</w:t>
            </w:r>
            <w:r>
              <w:t xml:space="preserve"> </w:t>
            </w:r>
            <m:oMath>
              <m:r>
                <m:t>p</m:t>
              </m:r>
            </m:oMath>
            <w:r>
              <w:t xml:space="preserve">-value, and sample size (</w:t>
            </w:r>
            <m:oMath>
              <m:r>
                <m:t>n</m:t>
              </m:r>
            </m:oMath>
            <w:r>
              <w:t xml:space="preserve">) and median IP for the</w:t>
            </w:r>
            <w:r>
              <w:t xml:space="preserve"> </w:t>
            </w:r>
            <w:r>
              <w:t xml:space="preserve">‘low’</w:t>
            </w:r>
            <w:r>
              <w:t xml:space="preserve"> </w:t>
            </w:r>
            <w:r>
              <w:t xml:space="preserve">group (e.g., Ta &lt; -5°C) and</w:t>
            </w:r>
            <w:r>
              <w:t xml:space="preserve"> </w:t>
            </w:r>
            <w:r>
              <w:t xml:space="preserve">‘high’</w:t>
            </w:r>
            <w:r>
              <w:t xml:space="preserve"> </w:t>
            </w:r>
            <w:r>
              <w:t xml:space="preserve">group (e.g., Ta ≥ -5°C).</w:t>
            </w:r>
          </w:p>
          <w:tbl>
            <w:tblPr>
              <w:tblStyle w:val="Table"/>
              <w:tblW w:type="pct" w:w="5000"/>
              <w:tblLayout w:type="fixed"/>
              <w:tblLook w:firstRow="1" w:lastRow="0" w:firstColumn="0" w:lastColumn="0" w:noHBand="0" w:noVBand="0" w:val="0020"/>
            </w:tblPr>
            <w:tblGrid>
              <w:gridCol w:w="950"/>
              <w:gridCol w:w="2376"/>
              <w:gridCol w:w="950"/>
              <w:gridCol w:w="1425"/>
              <w:gridCol w:w="1188"/>
              <w:gridCol w:w="1029"/>
            </w:tblGrid>
            <w:tr>
              <w:trPr>
                <w:tblHeader w:val="on"/>
              </w:trPr>
              <w:tc>
                <w:tcPr/>
                <w:p>
                  <w:pPr>
                    <w:pStyle w:val="66"/>
                    <w:jc w:val="left"/>
                    <w:jc w:val="center"/>
                  </w:pPr>
                  <w:r>
                    <w:t xml:space="preserve">Canopy</w:t>
                  </w:r>
                </w:p>
              </w:tc>
              <w:tc>
                <w:tcPr/>
                <w:p>
                  <w:pPr>
                    <w:pStyle w:val="66"/>
                    <w:jc w:val="left"/>
                    <w:jc w:val="center"/>
                  </w:pPr>
                  <w:r>
                    <w:t xml:space="preserve">Null Hypothesis (</w:t>
                  </w:r>
                  <m:oMath>
                    <m:sSub>
                      <m:e>
                        <m:r>
                          <m:t>H</m:t>
                        </m:r>
                      </m:e>
                      <m:sub>
                        <m:r>
                          <m:t>0</m:t>
                        </m:r>
                      </m:sub>
                    </m:sSub>
                  </m:oMath>
                  <w:r>
                    <w:t xml:space="preserve">)</w:t>
                  </w:r>
                </w:p>
              </w:tc>
              <w:tc>
                <w:tcPr/>
                <w:p>
                  <w:pPr>
                    <w:pStyle w:val="66"/>
                    <w:jc w:val="left"/>
                    <w:jc w:val="center"/>
                  </w:pPr>
                  <m:oMath>
                    <m:r>
                      <m:t>p</m:t>
                    </m:r>
                  </m:oMath>
                  <w:r>
                    <w:t xml:space="preserve">-value</w:t>
                  </w:r>
                </w:p>
              </w:tc>
              <w:tc>
                <w:tcPr/>
                <w:p>
                  <w:pPr>
                    <w:pStyle w:val="66"/>
                    <w:jc w:val="left"/>
                    <w:jc w:val="center"/>
                  </w:pPr>
                  <m:oMath>
                    <m:r>
                      <m:t>n</m:t>
                    </m:r>
                  </m:oMath>
                  <w:r>
                    <w:t xml:space="preserve"> </w:t>
                  </w:r>
                  <w:r>
                    <w:t xml:space="preserve">(low / high)</w:t>
                  </w:r>
                </w:p>
              </w:tc>
              <w:tc>
                <w:tcPr/>
                <w:p>
                  <w:pPr>
                    <w:pStyle w:val="66"/>
                    <w:jc w:val="left"/>
                    <w:jc w:val="center"/>
                  </w:pPr>
                  <w:r>
                    <w:t xml:space="preserve">median I/P (low / high)</w:t>
                  </w:r>
                </w:p>
              </w:tc>
              <w:tc>
                <w:tcPr/>
                <w:p>
                  <w:pPr>
                    <w:pStyle w:val="66"/>
                    <w:jc w:val="left"/>
                    <w:jc w:val="center"/>
                  </w:pPr>
                  <w:r>
                    <w:t xml:space="preserve">Reject</w:t>
                  </w:r>
                  <w:r>
                    <w:t xml:space="preserve"> </w:t>
                  </w:r>
                  <m:oMath>
                    <m:sSub>
                      <m:e>
                        <m:r>
                          <m:t>H</m:t>
                        </m:r>
                      </m:e>
                      <m:sub>
                        <m:r>
                          <m:t>0</m:t>
                        </m:r>
                      </m:sub>
                    </m:sSub>
                  </m:oMath>
                </w:p>
              </w:tc>
            </w:tr>
            <w:tr>
              <w:tc>
                <w:tcPr/>
                <w:p>
                  <w:pPr>
                    <w:pStyle w:val="66"/>
                    <w:jc w:val="left"/>
                    <w:jc w:val="center"/>
                  </w:pPr>
                  <w:r>
                    <w:t xml:space="preserve">closed</w:t>
                  </w:r>
                </w:p>
              </w:tc>
              <w:tc>
                <w:tcPr/>
                <w:p>
                  <w:pPr>
                    <w:pStyle w:val="66"/>
                    <w:jc w:val="left"/>
                    <w:jc w:val="center"/>
                  </w:pPr>
                  <w:r>
                    <w:t xml:space="preserve">Median IP (Ta &lt; -5°C) ≥ Median IP (Ta ≥ -5°C)</w:t>
                  </w:r>
                </w:p>
              </w:tc>
              <w:tc>
                <w:tcPr/>
                <w:p>
                  <w:pPr>
                    <w:pStyle w:val="66"/>
                    <w:jc w:val="left"/>
                    <w:jc w:val="center"/>
                  </w:pPr>
                  <w:r>
                    <w:t xml:space="preserve">0.282</w:t>
                  </w:r>
                </w:p>
              </w:tc>
              <w:tc>
                <w:tcPr/>
                <w:p>
                  <w:pPr>
                    <w:pStyle w:val="66"/>
                    <w:jc w:val="left"/>
                    <w:jc w:val="center"/>
                  </w:pPr>
                  <w:r>
                    <w:t xml:space="preserve">76 / 115</w:t>
                  </w:r>
                </w:p>
              </w:tc>
              <w:tc>
                <w:tcPr/>
                <w:p>
                  <w:pPr>
                    <w:pStyle w:val="66"/>
                    <w:jc w:val="left"/>
                    <w:jc w:val="center"/>
                  </w:pPr>
                  <w:r>
                    <w:t xml:space="preserve">0.56 / 0.62</w:t>
                  </w:r>
                </w:p>
              </w:tc>
              <w:tc>
                <w:tcPr/>
                <w:p>
                  <w:pPr>
                    <w:pStyle w:val="66"/>
                    <w:jc w:val="left"/>
                    <w:jc w:val="center"/>
                  </w:pPr>
                  <w:r>
                    <w:t xml:space="preserve">no</w:t>
                  </w:r>
                </w:p>
              </w:tc>
            </w:tr>
            <w:tr>
              <w:tc>
                <w:tcPr/>
                <w:p>
                  <w:pPr>
                    <w:pStyle w:val="66"/>
                    <w:jc w:val="left"/>
                    <w:jc w:val="center"/>
                  </w:pPr>
                  <w:r>
                    <w:t xml:space="preserve">mixed</w:t>
                  </w:r>
                </w:p>
              </w:tc>
              <w:tc>
                <w:tcPr/>
                <w:p>
                  <w:pPr>
                    <w:pStyle w:val="66"/>
                    <w:jc w:val="left"/>
                    <w:jc w:val="center"/>
                  </w:pPr>
                  <w:r>
                    <w:t xml:space="preserve">Median IP (Ta &lt; -5°C) ≥ Median IP (Ta ≥ -5°C)</w:t>
                  </w:r>
                </w:p>
              </w:tc>
              <w:tc>
                <w:tcPr/>
                <w:p>
                  <w:pPr>
                    <w:pStyle w:val="66"/>
                    <w:jc w:val="left"/>
                    <w:jc w:val="center"/>
                  </w:pPr>
                  <w:r>
                    <w:t xml:space="preserve">0.990</w:t>
                  </w:r>
                </w:p>
              </w:tc>
              <w:tc>
                <w:tcPr/>
                <w:p>
                  <w:pPr>
                    <w:pStyle w:val="66"/>
                    <w:jc w:val="left"/>
                    <w:jc w:val="center"/>
                  </w:pPr>
                  <w:r>
                    <w:t xml:space="preserve">165 / 133</w:t>
                  </w:r>
                </w:p>
              </w:tc>
              <w:tc>
                <w:tcPr/>
                <w:p>
                  <w:pPr>
                    <w:pStyle w:val="66"/>
                    <w:jc w:val="left"/>
                    <w:jc w:val="center"/>
                  </w:pPr>
                  <w:r>
                    <w:t xml:space="preserve">0.57 / 0.53</w:t>
                  </w:r>
                </w:p>
              </w:tc>
              <w:tc>
                <w:tcPr/>
                <w:p>
                  <w:pPr>
                    <w:pStyle w:val="66"/>
                    <w:jc w:val="left"/>
                    <w:jc w:val="center"/>
                  </w:pPr>
                  <w:r>
                    <w:t xml:space="preserve">no</w:t>
                  </w:r>
                </w:p>
              </w:tc>
            </w:tr>
            <w:tr>
              <w:tc>
                <w:tcPr/>
                <w:p>
                  <w:pPr>
                    <w:pStyle w:val="66"/>
                    <w:jc w:val="left"/>
                    <w:jc w:val="center"/>
                  </w:pPr>
                  <w:r>
                    <w:t xml:space="preserve">sparse</w:t>
                  </w:r>
                </w:p>
              </w:tc>
              <w:tc>
                <w:tcPr/>
                <w:p>
                  <w:pPr>
                    <w:pStyle w:val="66"/>
                    <w:jc w:val="left"/>
                    <w:jc w:val="center"/>
                  </w:pPr>
                  <w:r>
                    <w:t xml:space="preserve">Median IP (Ta &lt; -5°C) ≥ Median IP (Ta ≥ -5°C)</w:t>
                  </w:r>
                </w:p>
              </w:tc>
              <w:tc>
                <w:tcPr/>
                <w:p>
                  <w:pPr>
                    <w:pStyle w:val="66"/>
                    <w:jc w:val="left"/>
                    <w:jc w:val="center"/>
                  </w:pPr>
                  <w:r>
                    <w:t xml:space="preserve">0.864</w:t>
                  </w:r>
                </w:p>
              </w:tc>
              <w:tc>
                <w:tcPr/>
                <w:p>
                  <w:pPr>
                    <w:pStyle w:val="66"/>
                    <w:jc w:val="left"/>
                    <w:jc w:val="center"/>
                  </w:pPr>
                  <w:r>
                    <w:t xml:space="preserve">72 / 118</w:t>
                  </w:r>
                </w:p>
              </w:tc>
              <w:tc>
                <w:tcPr/>
                <w:p>
                  <w:pPr>
                    <w:pStyle w:val="66"/>
                    <w:jc w:val="left"/>
                    <w:jc w:val="center"/>
                  </w:pPr>
                  <w:r>
                    <w:t xml:space="preserve">0.54 / 0.5</w:t>
                  </w:r>
                </w:p>
              </w:tc>
              <w:tc>
                <w:tcPr/>
                <w:p>
                  <w:pPr>
                    <w:pStyle w:val="66"/>
                    <w:jc w:val="left"/>
                    <w:jc w:val="center"/>
                  </w:pPr>
                  <w:r>
                    <w:t xml:space="preserve">no</w:t>
                  </w:r>
                </w:p>
              </w:tc>
            </w:tr>
            <w:tr>
              <w:tc>
                <w:tcPr/>
                <w:p>
                  <w:pPr>
                    <w:pStyle w:val="66"/>
                    <w:jc w:val="left"/>
                    <w:jc w:val="center"/>
                  </w:pPr>
                  <w:r>
                    <w:t xml:space="preserve">closed</w:t>
                  </w:r>
                </w:p>
              </w:tc>
              <w:tc>
                <w:tcPr/>
                <w:p>
                  <w:pPr>
                    <w:pStyle w:val="66"/>
                    <w:jc w:val="left"/>
                    <w:jc w:val="center"/>
                  </w:pPr>
                  <w:r>
                    <w:t xml:space="preserve">Median IP (u &lt; 1 m/s) ≥ Median IP (u ≥ 1 m/s)</w:t>
                  </w:r>
                </w:p>
              </w:tc>
              <w:tc>
                <w:tcPr/>
                <w:p>
                  <w:pPr>
                    <w:pStyle w:val="66"/>
                    <w:jc w:val="left"/>
                    <w:jc w:val="center"/>
                  </w:pPr>
                  <w:r>
                    <w:t xml:space="preserve">0.004</w:t>
                  </w:r>
                </w:p>
              </w:tc>
              <w:tc>
                <w:tcPr/>
                <w:p>
                  <w:pPr>
                    <w:pStyle w:val="66"/>
                    <w:jc w:val="left"/>
                    <w:jc w:val="center"/>
                  </w:pPr>
                  <w:r>
                    <w:t xml:space="preserve">116 / 75</w:t>
                  </w:r>
                </w:p>
              </w:tc>
              <w:tc>
                <w:tcPr/>
                <w:p>
                  <w:pPr>
                    <w:pStyle w:val="66"/>
                    <w:jc w:val="left"/>
                    <w:jc w:val="center"/>
                  </w:pPr>
                  <w:r>
                    <w:t xml:space="preserve">0.53 / 0.65</w:t>
                  </w:r>
                </w:p>
              </w:tc>
              <w:tc>
                <w:tcPr/>
                <w:p>
                  <w:pPr>
                    <w:pStyle w:val="66"/>
                    <w:jc w:val="left"/>
                    <w:jc w:val="center"/>
                  </w:pPr>
                  <w:r>
                    <w:t xml:space="preserve">yes</w:t>
                  </w:r>
                </w:p>
              </w:tc>
            </w:tr>
            <w:tr>
              <w:tc>
                <w:tcPr/>
                <w:p>
                  <w:pPr>
                    <w:pStyle w:val="66"/>
                    <w:jc w:val="left"/>
                    <w:jc w:val="center"/>
                  </w:pPr>
                  <w:r>
                    <w:t xml:space="preserve">mixed</w:t>
                  </w:r>
                </w:p>
              </w:tc>
              <w:tc>
                <w:tcPr/>
                <w:p>
                  <w:pPr>
                    <w:pStyle w:val="66"/>
                    <w:jc w:val="left"/>
                    <w:jc w:val="center"/>
                  </w:pPr>
                  <w:r>
                    <w:t xml:space="preserve">Median IP (u &lt; 1 m/s) ≥ Median IP (u ≥ 1 m/s)</w:t>
                  </w:r>
                </w:p>
              </w:tc>
              <w:tc>
                <w:tcPr/>
                <w:p>
                  <w:pPr>
                    <w:pStyle w:val="66"/>
                    <w:jc w:val="left"/>
                    <w:jc w:val="center"/>
                  </w:pPr>
                  <w:r>
                    <w:t xml:space="preserve">1.000</w:t>
                  </w:r>
                </w:p>
              </w:tc>
              <w:tc>
                <w:tcPr/>
                <w:p>
                  <w:pPr>
                    <w:pStyle w:val="66"/>
                    <w:jc w:val="left"/>
                    <w:jc w:val="center"/>
                  </w:pPr>
                  <w:r>
                    <w:t xml:space="preserve">165 / 133</w:t>
                  </w:r>
                </w:p>
              </w:tc>
              <w:tc>
                <w:tcPr/>
                <w:p>
                  <w:pPr>
                    <w:pStyle w:val="66"/>
                    <w:jc w:val="left"/>
                    <w:jc w:val="center"/>
                  </w:pPr>
                  <w:r>
                    <w:t xml:space="preserve">0.6 / 0.5</w:t>
                  </w:r>
                </w:p>
              </w:tc>
              <w:tc>
                <w:tcPr/>
                <w:p>
                  <w:pPr>
                    <w:pStyle w:val="66"/>
                    <w:jc w:val="left"/>
                    <w:jc w:val="center"/>
                  </w:pPr>
                  <w:r>
                    <w:t xml:space="preserve">no</w:t>
                  </w:r>
                </w:p>
              </w:tc>
            </w:tr>
            <w:tr>
              <w:tc>
                <w:tcPr/>
                <w:p>
                  <w:pPr>
                    <w:pStyle w:val="66"/>
                    <w:jc w:val="left"/>
                    <w:jc w:val="center"/>
                  </w:pPr>
                  <w:r>
                    <w:t xml:space="preserve">sparse</w:t>
                  </w:r>
                </w:p>
              </w:tc>
              <w:tc>
                <w:tcPr/>
                <w:p>
                  <w:pPr>
                    <w:pStyle w:val="66"/>
                    <w:jc w:val="left"/>
                    <w:jc w:val="center"/>
                  </w:pPr>
                  <w:r>
                    <w:t xml:space="preserve">Median IP (u &lt; 1 m/s) ≥ Median IP (u ≥ 1 m/s)</w:t>
                  </w:r>
                </w:p>
              </w:tc>
              <w:tc>
                <w:tcPr/>
                <w:p>
                  <w:pPr>
                    <w:pStyle w:val="66"/>
                    <w:jc w:val="left"/>
                    <w:jc w:val="center"/>
                  </w:pPr>
                  <w:r>
                    <w:t xml:space="preserve">&lt; 0.001</w:t>
                  </w:r>
                </w:p>
              </w:tc>
              <w:tc>
                <w:tcPr/>
                <w:p>
                  <w:pPr>
                    <w:pStyle w:val="66"/>
                    <w:jc w:val="left"/>
                    <w:jc w:val="center"/>
                  </w:pPr>
                  <w:r>
                    <w:t xml:space="preserve">110 / 80</w:t>
                  </w:r>
                </w:p>
              </w:tc>
              <w:tc>
                <w:tcPr/>
                <w:p>
                  <w:pPr>
                    <w:pStyle w:val="66"/>
                    <w:jc w:val="left"/>
                    <w:jc w:val="center"/>
                  </w:pPr>
                  <w:r>
                    <w:t xml:space="preserve">0.43 / 0.59</w:t>
                  </w:r>
                </w:p>
              </w:tc>
              <w:tc>
                <w:tcPr/>
                <w:p>
                  <w:pPr>
                    <w:pStyle w:val="66"/>
                    <w:jc w:val="left"/>
                    <w:jc w:val="center"/>
                  </w:pPr>
                  <w:r>
                    <w:t xml:space="preserve">yes</w:t>
                  </w:r>
                </w:p>
              </w:tc>
            </w:tr>
            <w:tr>
              <w:tc>
                <w:tcPr/>
                <w:p>
                  <w:pPr>
                    <w:pStyle w:val="66"/>
                    <w:jc w:val="left"/>
                    <w:jc w:val="center"/>
                  </w:pPr>
                  <w:r>
                    <w:t xml:space="preserve">closed</w:t>
                  </w:r>
                </w:p>
              </w:tc>
              <w:tc>
                <w:tcPr/>
                <w:p>
                  <w:pPr>
                    <w:pStyle w:val="66"/>
                    <w:jc w:val="left"/>
                    <w:jc w:val="center"/>
                  </w:pPr>
                  <w:r>
                    <w:t xml:space="preserve">Median IP (L &lt; 10 mm) ≤ Median IP (L ≥ 10 mm)</w:t>
                  </w:r>
                </w:p>
              </w:tc>
              <w:tc>
                <w:tcPr/>
                <w:p>
                  <w:pPr>
                    <w:pStyle w:val="66"/>
                    <w:jc w:val="left"/>
                    <w:jc w:val="center"/>
                  </w:pPr>
                  <w:r>
                    <w:t xml:space="preserve">0.048</w:t>
                  </w:r>
                </w:p>
              </w:tc>
              <w:tc>
                <w:tcPr/>
                <w:p>
                  <w:pPr>
                    <w:pStyle w:val="66"/>
                    <w:jc w:val="left"/>
                    <w:jc w:val="center"/>
                  </w:pPr>
                  <w:r>
                    <w:t xml:space="preserve">129 / 59</w:t>
                  </w:r>
                </w:p>
              </w:tc>
              <w:tc>
                <w:tcPr/>
                <w:p>
                  <w:pPr>
                    <w:pStyle w:val="66"/>
                    <w:jc w:val="left"/>
                    <w:jc w:val="center"/>
                  </w:pPr>
                  <w:r>
                    <w:t xml:space="preserve">0.62 / 0.57</w:t>
                  </w:r>
                </w:p>
              </w:tc>
              <w:tc>
                <w:tcPr/>
                <w:p>
                  <w:pPr>
                    <w:pStyle w:val="66"/>
                    <w:jc w:val="left"/>
                    <w:jc w:val="center"/>
                  </w:pPr>
                  <w:r>
                    <w:t xml:space="preserve">yes</w:t>
                  </w:r>
                </w:p>
              </w:tc>
            </w:tr>
            <w:tr>
              <w:tc>
                <w:tcPr/>
                <w:p>
                  <w:pPr>
                    <w:pStyle w:val="66"/>
                    <w:jc w:val="left"/>
                    <w:jc w:val="center"/>
                  </w:pPr>
                  <w:r>
                    <w:t xml:space="preserve">mixed</w:t>
                  </w:r>
                </w:p>
              </w:tc>
              <w:tc>
                <w:tcPr/>
                <w:p>
                  <w:pPr>
                    <w:pStyle w:val="66"/>
                    <w:jc w:val="left"/>
                    <w:jc w:val="center"/>
                  </w:pPr>
                  <w:r>
                    <w:t xml:space="preserve">Median IP (L &lt; 10 mm) ≤ Median IP (L ≥ 10 mm)</w:t>
                  </w:r>
                </w:p>
              </w:tc>
              <w:tc>
                <w:tcPr/>
                <w:p>
                  <w:pPr>
                    <w:pStyle w:val="66"/>
                    <w:jc w:val="left"/>
                    <w:jc w:val="center"/>
                  </w:pPr>
                  <w:r>
                    <w:t xml:space="preserve">&lt; 0.001</w:t>
                  </w:r>
                </w:p>
              </w:tc>
              <w:tc>
                <w:tcPr/>
                <w:p>
                  <w:pPr>
                    <w:pStyle w:val="66"/>
                    <w:jc w:val="left"/>
                    <w:jc w:val="center"/>
                  </w:pPr>
                  <w:r>
                    <w:t xml:space="preserve">218 / 76</w:t>
                  </w:r>
                </w:p>
              </w:tc>
              <w:tc>
                <w:tcPr/>
                <w:p>
                  <w:pPr>
                    <w:pStyle w:val="66"/>
                    <w:jc w:val="left"/>
                    <w:jc w:val="center"/>
                  </w:pPr>
                  <w:r>
                    <w:t xml:space="preserve">0.57 / 0.49</w:t>
                  </w:r>
                </w:p>
              </w:tc>
              <w:tc>
                <w:tcPr/>
                <w:p>
                  <w:pPr>
                    <w:pStyle w:val="66"/>
                    <w:jc w:val="left"/>
                    <w:jc w:val="center"/>
                  </w:pPr>
                  <w:r>
                    <w:t xml:space="preserve">yes</w:t>
                  </w:r>
                </w:p>
              </w:tc>
            </w:tr>
            <w:tr>
              <w:tc>
                <w:tcPr/>
                <w:p>
                  <w:pPr>
                    <w:pStyle w:val="66"/>
                    <w:jc w:val="left"/>
                    <w:jc w:val="center"/>
                  </w:pPr>
                  <w:r>
                    <w:t xml:space="preserve">sparse</w:t>
                  </w:r>
                </w:p>
              </w:tc>
              <w:tc>
                <w:tcPr/>
                <w:p>
                  <w:pPr>
                    <w:pStyle w:val="66"/>
                    <w:jc w:val="left"/>
                    <w:jc w:val="center"/>
                  </w:pPr>
                  <w:r>
                    <w:t xml:space="preserve">Median IP (L &lt; 10 mm) ≤ Median IP (L ≥ 10 mm)</w:t>
                  </w:r>
                </w:p>
              </w:tc>
              <w:tc>
                <w:tcPr/>
                <w:p>
                  <w:pPr>
                    <w:pStyle w:val="66"/>
                    <w:jc w:val="left"/>
                    <w:jc w:val="center"/>
                  </w:pPr>
                  <w:r>
                    <w:t xml:space="preserve">&lt; 0.001</w:t>
                  </w:r>
                </w:p>
              </w:tc>
              <w:tc>
                <w:tcPr/>
                <w:p>
                  <w:pPr>
                    <w:pStyle w:val="66"/>
                    <w:jc w:val="left"/>
                    <w:jc w:val="center"/>
                  </w:pPr>
                  <w:r>
                    <w:t xml:space="preserve">157 / 30</w:t>
                  </w:r>
                </w:p>
              </w:tc>
              <w:tc>
                <w:tcPr/>
                <w:p>
                  <w:pPr>
                    <w:pStyle w:val="66"/>
                    <w:jc w:val="left"/>
                    <w:jc w:val="center"/>
                  </w:pPr>
                  <w:r>
                    <w:t xml:space="preserve">0.53 / 0.34</w:t>
                  </w:r>
                </w:p>
              </w:tc>
              <w:tc>
                <w:tcPr/>
                <w:p>
                  <w:pPr>
                    <w:pStyle w:val="66"/>
                    <w:jc w:val="left"/>
                    <w:jc w:val="center"/>
                  </w:pPr>
                  <w:r>
                    <w:t xml:space="preserve">yes</w:t>
                  </w:r>
                </w:p>
              </w:tc>
            </w:tr>
            <w:tr>
              <w:tc>
                <w:tcPr/>
                <w:p>
                  <w:pPr>
                    <w:pStyle w:val="66"/>
                    <w:jc w:val="left"/>
                    <w:jc w:val="center"/>
                  </w:pPr>
                  <w:r>
                    <w:t xml:space="preserve">closed</w:t>
                  </w:r>
                </w:p>
              </w:tc>
              <w:tc>
                <w:tcPr/>
                <w:p>
                  <w:pPr>
                    <w:pStyle w:val="66"/>
                    <w:jc w:val="left"/>
                    <w:jc w:val="center"/>
                  </w:pPr>
                  <w:r>
                    <w:t xml:space="preserve">Median IP (L &lt; 5 mm) ≥ Median IP (5 mm ≤ L &lt; 10 mm)</w:t>
                  </w:r>
                </w:p>
              </w:tc>
              <w:tc>
                <w:tcPr/>
                <w:p>
                  <w:pPr>
                    <w:pStyle w:val="66"/>
                    <w:jc w:val="left"/>
                    <w:jc w:val="center"/>
                  </w:pPr>
                  <w:r>
                    <w:t xml:space="preserve">0.333</w:t>
                  </w:r>
                </w:p>
              </w:tc>
              <w:tc>
                <w:tcPr/>
                <w:p>
                  <w:pPr>
                    <w:pStyle w:val="66"/>
                    <w:jc w:val="left"/>
                    <w:jc w:val="center"/>
                  </w:pPr>
                  <w:r>
                    <w:t xml:space="preserve">62 / 67</w:t>
                  </w:r>
                </w:p>
              </w:tc>
              <w:tc>
                <w:tcPr/>
                <w:p>
                  <w:pPr>
                    <w:pStyle w:val="66"/>
                    <w:jc w:val="left"/>
                    <w:jc w:val="center"/>
                  </w:pPr>
                  <w:r>
                    <w:t xml:space="preserve">0.62 / 0.62</w:t>
                  </w:r>
                </w:p>
              </w:tc>
              <w:tc>
                <w:tcPr/>
                <w:p>
                  <w:pPr>
                    <w:pStyle w:val="66"/>
                    <w:jc w:val="left"/>
                    <w:jc w:val="center"/>
                  </w:pPr>
                  <w:r>
                    <w:t xml:space="preserve">no</w:t>
                  </w:r>
                </w:p>
              </w:tc>
            </w:tr>
            <w:tr>
              <w:tc>
                <w:tcPr/>
                <w:p>
                  <w:pPr>
                    <w:pStyle w:val="66"/>
                    <w:jc w:val="left"/>
                    <w:jc w:val="center"/>
                  </w:pPr>
                  <w:r>
                    <w:t xml:space="preserve">mixed</w:t>
                  </w:r>
                </w:p>
              </w:tc>
              <w:tc>
                <w:tcPr/>
                <w:p>
                  <w:pPr>
                    <w:pStyle w:val="66"/>
                    <w:jc w:val="left"/>
                    <w:jc w:val="center"/>
                  </w:pPr>
                  <w:r>
                    <w:t xml:space="preserve">Median IP (L &lt; 5 mm) ≥ Median IP (5 mm ≤ L &lt; 10 mm)</w:t>
                  </w:r>
                </w:p>
              </w:tc>
              <w:tc>
                <w:tcPr/>
                <w:p>
                  <w:pPr>
                    <w:pStyle w:val="66"/>
                    <w:jc w:val="left"/>
                    <w:jc w:val="center"/>
                  </w:pPr>
                  <w:r>
                    <w:t xml:space="preserve">0.019</w:t>
                  </w:r>
                </w:p>
              </w:tc>
              <w:tc>
                <w:tcPr/>
                <w:p>
                  <w:pPr>
                    <w:pStyle w:val="66"/>
                    <w:jc w:val="left"/>
                    <w:jc w:val="center"/>
                  </w:pPr>
                  <w:r>
                    <w:t xml:space="preserve">117 / 101</w:t>
                  </w:r>
                </w:p>
              </w:tc>
              <w:tc>
                <w:tcPr/>
                <w:p>
                  <w:pPr>
                    <w:pStyle w:val="66"/>
                    <w:jc w:val="left"/>
                    <w:jc w:val="center"/>
                  </w:pPr>
                  <w:r>
                    <w:t xml:space="preserve">0.57 / 0.61</w:t>
                  </w:r>
                </w:p>
              </w:tc>
              <w:tc>
                <w:tcPr/>
                <w:p>
                  <w:pPr>
                    <w:pStyle w:val="66"/>
                    <w:jc w:val="left"/>
                    <w:jc w:val="center"/>
                  </w:pPr>
                  <w:r>
                    <w:t xml:space="preserve">yes</w:t>
                  </w:r>
                </w:p>
              </w:tc>
            </w:tr>
            <w:tr>
              <w:tc>
                <w:tcPr/>
                <w:p>
                  <w:pPr>
                    <w:pStyle w:val="66"/>
                    <w:jc w:val="left"/>
                    <w:jc w:val="center"/>
                  </w:pPr>
                  <w:r>
                    <w:t xml:space="preserve">sparse</w:t>
                  </w:r>
                </w:p>
              </w:tc>
              <w:tc>
                <w:tcPr/>
                <w:p>
                  <w:pPr>
                    <w:pStyle w:val="66"/>
                    <w:jc w:val="left"/>
                    <w:jc w:val="center"/>
                  </w:pPr>
                  <w:r>
                    <w:t xml:space="preserve">Median IP (L &lt; 5 mm) ≥ Median IP (5 mm ≤ L &lt; 10 mm)</w:t>
                  </w:r>
                </w:p>
              </w:tc>
              <w:tc>
                <w:tcPr/>
                <w:p>
                  <w:pPr>
                    <w:pStyle w:val="66"/>
                    <w:jc w:val="left"/>
                    <w:jc w:val="center"/>
                  </w:pPr>
                  <w:r>
                    <w:t xml:space="preserve">0.043</w:t>
                  </w:r>
                </w:p>
              </w:tc>
              <w:tc>
                <w:tcPr/>
                <w:p>
                  <w:pPr>
                    <w:pStyle w:val="66"/>
                    <w:jc w:val="left"/>
                    <w:jc w:val="center"/>
                  </w:pPr>
                  <w:r>
                    <w:t xml:space="preserve">90 / 67</w:t>
                  </w:r>
                </w:p>
              </w:tc>
              <w:tc>
                <w:tcPr/>
                <w:p>
                  <w:pPr>
                    <w:pStyle w:val="66"/>
                    <w:jc w:val="left"/>
                    <w:jc w:val="center"/>
                  </w:pPr>
                  <w:r>
                    <w:t xml:space="preserve">0.49 / 0.6</w:t>
                  </w:r>
                </w:p>
              </w:tc>
              <w:tc>
                <w:tcPr/>
                <w:p>
                  <w:pPr>
                    <w:pStyle w:val="66"/>
                    <w:jc w:val="left"/>
                    <w:jc w:val="center"/>
                  </w:pPr>
                  <w:r>
                    <w:t xml:space="preserve">yes</w:t>
                  </w:r>
                </w:p>
              </w:tc>
            </w:tr>
          </w:tbl>
          <w:bookmarkEnd w:id="136"/>
          <w:p/>
        </w:tc>
      </w:tr>
    </w:tbl>
    <w:bookmarkEnd w:id="137"/>
    <w:bookmarkStart w:id="156" w:name="Xf88e7f459f8c3a44a6cb1905ebf75d9611be3f7"/>
    <w:p>
      <w:pPr>
        <w:pStyle w:val="4"/>
      </w:pPr>
      <w:r>
        <w:t xml:space="preserve">7.2 The influence of canopy density on snow interception</w:t>
      </w:r>
    </w:p>
    <w:p>
      <w:pPr>
        <w:pStyle w:val="65"/>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fall velocity observed over the event was 0.9 m s</w:t>
      </w:r>
      <w:r>
        <w:rPr>
          <w:vertAlign w:val="superscript"/>
        </w:rPr>
        <w:t xml:space="preserve">-1</w:t>
      </w:r>
      <w:r>
        <w:t xml:space="preserve">.</w:t>
      </w:r>
    </w:p>
    <w:p>
      <w:pPr>
        <w:pStyle w:val="3"/>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20"/>
          </w:rPr>
          <w:t xml:space="preserve">Figure 13</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20"/>
          </w:rPr>
          <w:t xml:space="preserve">Figure 13</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more apparent in the PWL forest plot than the FT forest plot and may be attributed to the taller trees and higher canopy cover of the PWL forest plot compared to the FT forest plot (</w:t>
      </w:r>
      <w:hyperlink w:anchor="fig-lidar-tf-ip">
        <w:r>
          <w:rPr>
            <w:rStyle w:val="20"/>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fig-lidar-tf-ip"/>
          <w:p>
            <w:pPr>
              <w:pStyle w:val="66"/>
              <w:jc w:val="center"/>
            </w:pPr>
            <w:r>
              <w:drawing>
                <wp:inline>
                  <wp:extent cx="5943600" cy="6686549"/>
                  <wp:effectExtent b="0" l="0" r="0" t="0"/>
                  <wp:docPr descr="" title="" id="139" name="Picture"/>
                  <a:graphic>
                    <a:graphicData uri="http://schemas.openxmlformats.org/drawingml/2006/picture">
                      <pic:pic>
                        <pic:nvPicPr>
                          <pic:cNvPr descr="../snow-int-paper/figs_final/figure6.png" id="140" name="Picture"/>
                          <pic:cNvPicPr>
                            <a:picLocks noChangeArrowheads="1" noChangeAspect="1"/>
                          </pic:cNvPicPr>
                        </pic:nvPicPr>
                        <pic:blipFill>
                          <a:blip r:embed="rId138"/>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20"/>
                </w:rPr>
                <w:t xml:space="preserve">Figure 8</w:t>
              </w:r>
            </w:hyperlink>
            <w:r>
              <w:t xml:space="preserve">.</w:t>
            </w:r>
          </w:p>
          <w:bookmarkEnd w:id="141"/>
        </w:tc>
      </w:tr>
    </w:tbl>
    <w:p>
      <w:pPr>
        <w:pStyle w:val="3"/>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measurements.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was observed towards the southern portion of the hemisphere, aligning with the average event wind direction (</w:t>
      </w:r>
      <w:hyperlink w:anchor="fig-hemi-ip-cc">
        <w:r>
          <w:rPr>
            <w:rStyle w:val="20"/>
          </w:rPr>
          <w:t xml:space="preserve">Figure 14</w:t>
        </w:r>
      </w:hyperlink>
      <w:r>
        <w:t xml:space="preserve">). For the PWL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values were found between azimuth angles of 167°–217°.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145" w:name="fig-hemi-ip-cc"/>
          <w:p>
            <w:pPr>
              <w:pStyle w:val="66"/>
              <w:jc w:val="center"/>
            </w:pPr>
            <w:r>
              <w:drawing>
                <wp:inline>
                  <wp:extent cx="5943600" cy="2971800"/>
                  <wp:effectExtent b="0" l="0" r="0" t="0"/>
                  <wp:docPr descr="" title="" id="143" name="Picture"/>
                  <a:graphic>
                    <a:graphicData uri="http://schemas.openxmlformats.org/drawingml/2006/picture">
                      <pic:pic>
                        <pic:nvPicPr>
                          <pic:cNvPr descr="../snow-int-paper/figs_final/figure7.png" id="144" name="Picture"/>
                          <pic:cNvPicPr>
                            <a:picLocks noChangeArrowheads="1" noChangeAspect="1"/>
                          </pic:cNvPicPr>
                        </pic:nvPicPr>
                        <pic:blipFill>
                          <a:blip r:embed="rId14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145"/>
        </w:tc>
      </w:tr>
    </w:tbl>
    <w:p>
      <w:pPr>
        <w:pStyle w:val="3"/>
      </w:pPr>
      <w:r>
        <w:t xml:space="preserve">The spatial distribution of</w:t>
      </w:r>
      <w:r>
        <w:t xml:space="preserve"> </w:t>
      </w:r>
      <m:oMath>
        <m:sSub>
          <m:e>
            <m:r>
              <m:t>C</m:t>
            </m:r>
          </m:e>
          <m:sub>
            <m:r>
              <m:t>p</m:t>
            </m:r>
          </m:sub>
        </m:sSub>
      </m:oMath>
      <w:r>
        <w:t xml:space="preserve"> </w:t>
      </w:r>
      <w:r>
        <w:t xml:space="preserve">measurements, selected based on the vector corresponding to the azimuth and zenith angles observed to have the highest correlation with interception efficiency in</w:t>
      </w:r>
      <w:r>
        <w:t xml:space="preserve"> </w:t>
      </w:r>
      <w:hyperlink w:anchor="fig-hemi-ip-cc">
        <w:r>
          <w:rPr>
            <w:rStyle w:val="20"/>
          </w:rPr>
          <w:t xml:space="preserve">Figure 14</w:t>
        </w:r>
      </w:hyperlink>
      <w:r>
        <w:t xml:space="preserve">, is shown in</w:t>
      </w:r>
      <w:r>
        <w:t xml:space="preserve"> </w:t>
      </w:r>
      <w:hyperlink w:anchor="fig-lidar-cc-cp">
        <w:r>
          <w:rPr>
            <w:rStyle w:val="20"/>
          </w:rPr>
          <w:t xml:space="preserve">Figure 15</w:t>
        </w:r>
      </w:hyperlink>
      <w:r>
        <w:t xml:space="preserve">. These</w:t>
      </w:r>
      <w:r>
        <w:t xml:space="preserve"> </w:t>
      </w:r>
      <m:oMath>
        <m:sSub>
          <m:e>
            <m:r>
              <m:t>C</m:t>
            </m:r>
          </m:e>
          <m:sub>
            <m:r>
              <m:t>p</m:t>
            </m:r>
          </m:sub>
        </m:sSub>
      </m:oMath>
      <w:r>
        <w:t xml:space="preserve"> </w:t>
      </w:r>
      <w:r>
        <w:t xml:space="preserve">measurements generally align with the spatial distribution of interception efficiency and throughfall (</w:t>
      </w:r>
      <w:hyperlink w:anchor="fig-lidar-tf-ip">
        <w:r>
          <w:rPr>
            <w:rStyle w:val="20"/>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9" w:name="fig-lidar-cc-cp"/>
          <w:p>
            <w:pPr>
              <w:pStyle w:val="66"/>
              <w:jc w:val="center"/>
            </w:pPr>
            <w:r>
              <w:drawing>
                <wp:inline>
                  <wp:extent cx="5943600" cy="4245428"/>
                  <wp:effectExtent b="0" l="0" r="0" t="0"/>
                  <wp:docPr descr="" title="" id="147" name="Picture"/>
                  <a:graphic>
                    <a:graphicData uri="http://schemas.openxmlformats.org/drawingml/2006/picture">
                      <pic:pic>
                        <pic:nvPicPr>
                          <pic:cNvPr descr="../snow-int-paper/figs_final/figure8.png" id="148" name="Picture"/>
                          <pic:cNvPicPr>
                            <a:picLocks noChangeArrowheads="1" noChangeAspect="1"/>
                          </pic:cNvPicPr>
                        </pic:nvPicPr>
                        <pic:blipFill>
                          <a:blip r:embed="rId146"/>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149"/>
        </w:tc>
      </w:tr>
    </w:tbl>
    <w:p>
      <w:pPr>
        <w:pStyle w:val="3"/>
      </w:pPr>
      <w:r>
        <w:t xml:space="preserve">The correlation between interception efficiency (</w:t>
      </w:r>
      <w:hyperlink w:anchor="fig-lidar-tf-ip">
        <w:r>
          <w:rPr>
            <w:rStyle w:val="20"/>
          </w:rPr>
          <w:t xml:space="preserve">Figure 13</w:t>
        </w:r>
      </w:hyperlink>
      <w:r>
        <w:t xml:space="preserve">) and</w:t>
      </w:r>
      <w:r>
        <w:t xml:space="preserve"> </w:t>
      </w:r>
      <m:oMath>
        <m:sSub>
          <m:e>
            <m:r>
              <m:t>C</m:t>
            </m:r>
          </m:e>
          <m:sub>
            <m:r>
              <m:t>p</m:t>
            </m:r>
          </m:sub>
        </m:sSub>
      </m:oMath>
      <w:r>
        <w:t xml:space="preserve"> </w:t>
      </w:r>
      <w:r>
        <w:t xml:space="preserve">(</w:t>
      </w:r>
      <w:hyperlink w:anchor="fig-lidar-cc-cp">
        <w:r>
          <w:rPr>
            <w:rStyle w:val="20"/>
          </w:rPr>
          <w:t xml:space="preserve">Figure 15</w:t>
        </w:r>
      </w:hyperlink>
      <w:r>
        <w:t xml:space="preserve">), resampled to a 5 m grid resolution, was higher compared to the association with leaf contact angle measured at a zenith angle of 0° (</w:t>
      </w:r>
      <w:hyperlink w:anchor="fig-lca-vs-ip">
        <w:r>
          <w:rPr>
            <w:rStyle w:val="20"/>
          </w:rPr>
          <w:t xml:space="preserve">Figure 16</w:t>
        </w:r>
      </w:hyperlink>
      <w:r>
        <w:t xml:space="preserve">). The stronger association for the vector-based calculation is hypothesized to stem from a more accurate representation of the snowfall contact area and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3"/>
      </w:pPr>
      <w:bookmarkStart w:id="150" w:name="eq-lca-ip"/>
      <m:oMathPara>
        <m:oMathParaPr>
          <m:jc m:val="center"/>
        </m:oMathParaPr>
        <m:oMath>
          <m:f>
            <m:fPr>
              <m:type m:val="bar"/>
            </m:fPr>
            <m:num>
              <m:r>
                <m:t>I</m:t>
              </m:r>
            </m:num>
            <m:den>
              <m:r>
                <m:t>P</m:t>
              </m:r>
            </m:den>
          </m:f>
          <m:r>
            <m:rPr>
              <m:sty m:val="p"/>
            </m:rPr>
            <m:t>=</m:t>
          </m:r>
          <m:sSub>
            <m:e>
              <m:r>
                <m:t>C</m:t>
              </m:r>
            </m:e>
            <m:sub>
              <m:r>
                <m:t>p</m:t>
              </m:r>
            </m:sub>
          </m:sSub>
          <m:d>
            <m:dPr>
              <m:begChr m:val="("/>
              <m:sepChr m:val=""/>
              <m:endChr m:val=")"/>
              <m:grow/>
            </m:dPr>
            <m:e>
              <m:sSub>
                <m:e>
                  <m:r>
                    <m:t>C</m:t>
                  </m:r>
                </m:e>
                <m:sub>
                  <m:r>
                    <m:t>c</m:t>
                  </m:r>
                </m:sub>
              </m:sSub>
              <m:r>
                <m:rPr>
                  <m:sty m:val="p"/>
                </m:rPr>
                <m:t>,</m:t>
              </m:r>
              <m:sSub>
                <m:e>
                  <m:r>
                    <m:t>θ</m:t>
                  </m:r>
                </m:e>
                <m:sub>
                  <m:r>
                    <m:t>h</m:t>
                  </m:r>
                </m:sub>
              </m:sSub>
            </m:e>
          </m:d>
          <m:r>
            <m:rPr>
              <m:sty m:val="p"/>
            </m:rPr>
            <m:t>⋅</m:t>
          </m:r>
          <m:r>
            <m:t>α</m:t>
          </m:r>
          <m:r>
            <m:t>  </m:t>
          </m:r>
          <m:d>
            <m:dPr>
              <m:begChr m:val="("/>
              <m:sepChr m:val=""/>
              <m:endChr m:val=")"/>
              <m:grow/>
            </m:dPr>
            <m:e>
              <m:r>
                <m:t>16</m:t>
              </m:r>
            </m:e>
          </m:d>
        </m:oMath>
      </m:oMathPara>
      <w:bookmarkEnd w:id="150"/>
    </w:p>
    <w:p>
      <w:pPr>
        <w:pStyle w:val="65"/>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154" w:name="fig-lca-vs-ip"/>
          <w:p>
            <w:pPr>
              <w:pStyle w:val="66"/>
              <w:jc w:val="center"/>
            </w:pPr>
            <w:r>
              <w:drawing>
                <wp:inline>
                  <wp:extent cx="5943600" cy="2971800"/>
                  <wp:effectExtent b="0" l="0" r="0" t="0"/>
                  <wp:docPr descr="" title="" id="152" name="Picture"/>
                  <a:graphic>
                    <a:graphicData uri="http://schemas.openxmlformats.org/drawingml/2006/picture">
                      <pic:pic>
                        <pic:nvPicPr>
                          <pic:cNvPr descr="../snow-int-paper/figs_final/figure9.png" id="153" name="Picture"/>
                          <pic:cNvPicPr>
                            <a:picLocks noChangeArrowheads="1" noChangeAspect="1"/>
                          </pic:cNvPicPr>
                        </pic:nvPicPr>
                        <pic:blipFill>
                          <a:blip r:embed="rId1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Scatter plots showing the relationship between leaf contact area and interception efficiency rasters resampled to a 5 m grid cell resolution. The left plot (nadir) shows canopy coverage and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154"/>
        </w:tc>
      </w:tr>
    </w:tbl>
    <w:p>
      <w:pPr>
        <w:pStyle w:val="3"/>
      </w:pPr>
      <w:r>
        <w:t xml:space="preserve">For the vector-based model, the relationship between interception efficiency and</w:t>
      </w:r>
      <w:r>
        <w:t xml:space="preserve"> </w:t>
      </w:r>
      <m:oMath>
        <m:sSub>
          <m:e>
            <m:r>
              <m:t>C</m:t>
            </m:r>
          </m:e>
          <m:sub>
            <m:r>
              <m:t>p</m:t>
            </m:r>
          </m:sub>
        </m:sSub>
      </m:oMath>
      <w:r>
        <w:t xml:space="preserve"> </w:t>
      </w:r>
      <w:r>
        <w:t xml:space="preserve">resulted in</w:t>
      </w:r>
      <w:r>
        <w:t xml:space="preserve"> </w:t>
      </w:r>
      <w:r>
        <w:rPr>
          <w:i/>
          <w:iCs/>
        </w:rPr>
        <w:t xml:space="preserve">R</w:t>
      </w:r>
      <w:r>
        <w:rPr>
          <w:vertAlign w:val="superscript"/>
        </w:rPr>
        <w:t xml:space="preserve">2</w:t>
      </w:r>
      <w:r>
        <w:t xml:space="preserve"> </w:t>
      </w:r>
      <w:r>
        <w:t xml:space="preserve">values of 0.45 and 0.8 for PWL and FT respectively. Model error statistics show the vector-based model provided a better prediction of interception efficiency compared to the nadir canopy coverage measurements (</w:t>
      </w:r>
      <w:hyperlink w:anchor="tbl-ip-mod-err">
        <w:r>
          <w:rPr>
            <w:rStyle w:val="20"/>
          </w:rPr>
          <w:t xml:space="preserve">Table 6</w:t>
        </w:r>
      </w:hyperlink>
      <w:r>
        <w:t xml:space="preserve">).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Some of the scatter observed in the nadir model shown in</w:t>
      </w:r>
      <w:r>
        <w:t xml:space="preserve"> </w:t>
      </w:r>
      <w:hyperlink w:anchor="fig-lca-vs-ip">
        <w:r>
          <w:rPr>
            <w:rStyle w:val="20"/>
          </w:rPr>
          <w:t xml:space="preserve">Figure 16</w:t>
        </w:r>
      </w:hyperlink>
      <w:r>
        <w:t xml:space="preserve"> </w:t>
      </w:r>
      <w:r>
        <w:t xml:space="preserve">may be explained by grid cells within canopy gaps which observed a greater interception efficiency compared to the corresponding canopy cover. Conversely, grid cells where interception efficiency is less than the canopy cover, may be affected by non-vertical trajectory hydrometeors making their way underneath the canopy as observed by the reduced interception efficiency on the windward edges of individual trees in</w:t>
      </w:r>
      <w:r>
        <w:t xml:space="preserve"> </w:t>
      </w:r>
      <w:hyperlink w:anchor="fig-lidar-tf-ip">
        <w:r>
          <w:rPr>
            <w:rStyle w:val="20"/>
          </w:rPr>
          <w:t xml:space="preserve">Figure 13</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155" w:name="tbl-ip-mod-err"/>
          <w:p>
            <w:pPr>
              <w:jc w:val="center"/>
            </w:pPr>
            <w:pPr>
              <w:jc w:val="start"/>
              <w:spacing w:before="200"/>
              <w:pStyle w:val="ImageCaption"/>
            </w:pPr>
            <w:r>
              <w:t xml:space="preserve">Table 6: Summary of error statistics for the linear regression models relating leaf contact area to interception efficiency, presented in</w:t>
            </w:r>
            <w:r>
              <w:t xml:space="preserve"> </w:t>
            </w:r>
            <w:hyperlink w:anchor="fig-lca-vs-ip">
              <w:r>
                <w:rPr>
                  <w:rStyle w:val="20"/>
                </w:rPr>
                <w:t xml:space="preserve">Figure 16</w:t>
              </w:r>
            </w:hyperlink>
            <w:r>
              <w:t xml:space="preserve">.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792"/>
              <w:gridCol w:w="1980"/>
              <w:gridCol w:w="1188"/>
              <w:gridCol w:w="1188"/>
              <w:gridCol w:w="792"/>
              <w:gridCol w:w="950"/>
              <w:gridCol w:w="1029"/>
            </w:tblGrid>
            <w:tr>
              <w:trPr>
                <w:tblHeader w:val="on"/>
              </w:trPr>
              <w:tc>
                <w:tcPr/>
                <w:p>
                  <w:pPr>
                    <w:pStyle w:val="66"/>
                    <w:jc w:val="left"/>
                    <w:jc w:val="center"/>
                  </w:pPr>
                  <w:r>
                    <w:t xml:space="preserve">Plot Name</w:t>
                  </w:r>
                </w:p>
              </w:tc>
              <w:tc>
                <w:tcPr/>
                <w:p>
                  <w:pPr>
                    <w:pStyle w:val="66"/>
                    <w:jc w:val="left"/>
                    <w:jc w:val="center"/>
                  </w:pPr>
                  <w:r>
                    <w:t xml:space="preserve">Canopy Calculation</w:t>
                  </w:r>
                </w:p>
              </w:tc>
              <w:tc>
                <w:tcPr/>
                <w:p>
                  <w:pPr>
                    <w:pStyle w:val="66"/>
                    <w:jc w:val="right"/>
                    <w:jc w:val="center"/>
                  </w:pPr>
                  <w:r>
                    <w:t xml:space="preserve">Model Slope (-)</w:t>
                  </w:r>
                </w:p>
              </w:tc>
              <w:tc>
                <w:tcPr/>
                <w:p>
                  <w:pPr>
                    <w:pStyle w:val="66"/>
                    <w:jc w:val="right"/>
                    <w:jc w:val="center"/>
                  </w:pPr>
                  <w:r>
                    <w:t xml:space="preserve">Mean Bias (-)</w:t>
                  </w:r>
                </w:p>
              </w:tc>
              <w:tc>
                <w:tcPr/>
                <w:p>
                  <w:pPr>
                    <w:pStyle w:val="66"/>
                    <w:jc w:val="right"/>
                    <w:jc w:val="center"/>
                  </w:pPr>
                  <w:r>
                    <w:t xml:space="preserve">MAE (-)</w:t>
                  </w:r>
                </w:p>
              </w:tc>
              <w:tc>
                <w:tcPr/>
                <w:p>
                  <w:pPr>
                    <w:pStyle w:val="66"/>
                    <w:jc w:val="right"/>
                    <w:jc w:val="center"/>
                  </w:pPr>
                  <w:r>
                    <w:t xml:space="preserve">RMS Error (-)</w:t>
                  </w:r>
                </w:p>
              </w:tc>
              <w:tc>
                <w:tcPr/>
                <w:p>
                  <w:pPr>
                    <w:pStyle w:val="66"/>
                    <w:jc w:val="right"/>
                    <w:jc w:val="center"/>
                  </w:pPr>
                  <m:oMath>
                    <m:sSup>
                      <m:e>
                        <m:r>
                          <m:t>R</m:t>
                        </m:r>
                      </m:e>
                      <m:sup>
                        <m:r>
                          <m:t>2</m:t>
                        </m:r>
                      </m:sup>
                    </m:sSup>
                  </m:oMath>
                </w:p>
              </w:tc>
            </w:tr>
            <w:tr>
              <w:tc>
                <w:tcPr/>
                <w:p>
                  <w:pPr>
                    <w:pStyle w:val="66"/>
                    <w:jc w:val="left"/>
                    <w:jc w:val="center"/>
                  </w:pPr>
                  <w:r>
                    <w:t xml:space="preserve">FT</w:t>
                  </w:r>
                </w:p>
              </w:tc>
              <w:tc>
                <w:tcPr/>
                <w:p>
                  <w:pPr>
                    <w:pStyle w:val="66"/>
                    <w:jc w:val="left"/>
                    <w:jc w:val="center"/>
                  </w:pPr>
                  <w:r>
                    <w:t xml:space="preserve">Nadir</w:t>
                  </w:r>
                </w:p>
              </w:tc>
              <w:tc>
                <w:tcPr/>
                <w:p>
                  <w:pPr>
                    <w:pStyle w:val="66"/>
                    <w:jc w:val="right"/>
                    <w:jc w:val="center"/>
                  </w:pPr>
                  <w:r>
                    <w:t xml:space="preserve">1.01</w:t>
                  </w:r>
                </w:p>
              </w:tc>
              <w:tc>
                <w:tcPr/>
                <w:p>
                  <w:pPr>
                    <w:pStyle w:val="66"/>
                    <w:jc w:val="right"/>
                    <w:jc w:val="center"/>
                  </w:pPr>
                  <w:r>
                    <w:t xml:space="preserve">0.024</w:t>
                  </w:r>
                </w:p>
              </w:tc>
              <w:tc>
                <w:tcPr/>
                <w:p>
                  <w:pPr>
                    <w:pStyle w:val="66"/>
                    <w:jc w:val="right"/>
                    <w:jc w:val="center"/>
                  </w:pPr>
                  <w:r>
                    <w:t xml:space="preserve">0.072</w:t>
                  </w:r>
                </w:p>
              </w:tc>
              <w:tc>
                <w:tcPr/>
                <w:p>
                  <w:pPr>
                    <w:pStyle w:val="66"/>
                    <w:jc w:val="right"/>
                    <w:jc w:val="center"/>
                  </w:pPr>
                  <w:r>
                    <w:t xml:space="preserve">0.101</w:t>
                  </w:r>
                </w:p>
              </w:tc>
              <w:tc>
                <w:tcPr/>
                <w:p>
                  <w:pPr>
                    <w:pStyle w:val="66"/>
                    <w:jc w:val="right"/>
                    <w:jc w:val="center"/>
                  </w:pPr>
                  <w:r>
                    <w:t xml:space="preserve">0.49</w:t>
                  </w:r>
                </w:p>
              </w:tc>
            </w:tr>
            <w:tr>
              <w:tc>
                <w:tcPr/>
                <w:p>
                  <w:pPr>
                    <w:pStyle w:val="66"/>
                    <w:jc w:val="left"/>
                    <w:jc w:val="center"/>
                  </w:pPr>
                  <w:r>
                    <w:t xml:space="preserve">FT</w:t>
                  </w:r>
                </w:p>
              </w:tc>
              <w:tc>
                <w:tcPr/>
                <w:p>
                  <w:pPr>
                    <w:pStyle w:val="66"/>
                    <w:jc w:val="left"/>
                    <w:jc w:val="center"/>
                  </w:pPr>
                  <w:r>
                    <w:t xml:space="preserve">Vector Based</w:t>
                  </w:r>
                </w:p>
              </w:tc>
              <w:tc>
                <w:tcPr/>
                <w:p>
                  <w:pPr>
                    <w:pStyle w:val="66"/>
                    <w:jc w:val="right"/>
                    <w:jc w:val="center"/>
                  </w:pPr>
                  <w:r>
                    <w:t xml:space="preserve">0.69</w:t>
                  </w:r>
                </w:p>
              </w:tc>
              <w:tc>
                <w:tcPr/>
                <w:p>
                  <w:pPr>
                    <w:pStyle w:val="66"/>
                    <w:jc w:val="right"/>
                    <w:jc w:val="center"/>
                  </w:pPr>
                  <w:r>
                    <w:t xml:space="preserve">0.003</w:t>
                  </w:r>
                </w:p>
              </w:tc>
              <w:tc>
                <w:tcPr/>
                <w:p>
                  <w:pPr>
                    <w:pStyle w:val="66"/>
                    <w:jc w:val="right"/>
                    <w:jc w:val="center"/>
                  </w:pPr>
                  <w:r>
                    <w:t xml:space="preserve">0.047</w:t>
                  </w:r>
                </w:p>
              </w:tc>
              <w:tc>
                <w:tcPr/>
                <w:p>
                  <w:pPr>
                    <w:pStyle w:val="66"/>
                    <w:jc w:val="right"/>
                    <w:jc w:val="center"/>
                  </w:pPr>
                  <w:r>
                    <w:t xml:space="preserve">0.063</w:t>
                  </w:r>
                </w:p>
              </w:tc>
              <w:tc>
                <w:tcPr/>
                <w:p>
                  <w:pPr>
                    <w:pStyle w:val="66"/>
                    <w:jc w:val="right"/>
                    <w:jc w:val="center"/>
                  </w:pPr>
                  <w:r>
                    <w:t xml:space="preserve">0.80</w:t>
                  </w:r>
                </w:p>
              </w:tc>
            </w:tr>
            <w:tr>
              <w:tc>
                <w:tcPr/>
                <w:p>
                  <w:pPr>
                    <w:pStyle w:val="66"/>
                    <w:jc w:val="left"/>
                    <w:jc w:val="center"/>
                  </w:pPr>
                  <w:r>
                    <w:t xml:space="preserve">PWL</w:t>
                  </w:r>
                </w:p>
              </w:tc>
              <w:tc>
                <w:tcPr/>
                <w:p>
                  <w:pPr>
                    <w:pStyle w:val="66"/>
                    <w:jc w:val="left"/>
                    <w:jc w:val="center"/>
                  </w:pPr>
                  <w:r>
                    <w:t xml:space="preserve">Nadir</w:t>
                  </w:r>
                </w:p>
              </w:tc>
              <w:tc>
                <w:tcPr/>
                <w:p>
                  <w:pPr>
                    <w:pStyle w:val="66"/>
                    <w:jc w:val="right"/>
                    <w:jc w:val="center"/>
                  </w:pPr>
                  <w:r>
                    <w:t xml:space="preserve">0.96</w:t>
                  </w:r>
                </w:p>
              </w:tc>
              <w:tc>
                <w:tcPr/>
                <w:p>
                  <w:pPr>
                    <w:pStyle w:val="66"/>
                    <w:jc w:val="right"/>
                    <w:jc w:val="center"/>
                  </w:pPr>
                  <w:r>
                    <w:t xml:space="preserve">0.049</w:t>
                  </w:r>
                </w:p>
              </w:tc>
              <w:tc>
                <w:tcPr/>
                <w:p>
                  <w:pPr>
                    <w:pStyle w:val="66"/>
                    <w:jc w:val="right"/>
                    <w:jc w:val="center"/>
                  </w:pPr>
                  <w:r>
                    <w:t xml:space="preserve">0.115</w:t>
                  </w:r>
                </w:p>
              </w:tc>
              <w:tc>
                <w:tcPr/>
                <w:p>
                  <w:pPr>
                    <w:pStyle w:val="66"/>
                    <w:jc w:val="right"/>
                    <w:jc w:val="center"/>
                  </w:pPr>
                  <w:r>
                    <w:t xml:space="preserve">0.148</w:t>
                  </w:r>
                </w:p>
              </w:tc>
              <w:tc>
                <w:tcPr/>
                <w:p>
                  <w:pPr>
                    <w:pStyle w:val="66"/>
                    <w:jc w:val="right"/>
                    <w:jc w:val="center"/>
                  </w:pPr>
                  <w:r>
                    <w:t xml:space="preserve">-0.31</w:t>
                  </w:r>
                </w:p>
              </w:tc>
            </w:tr>
            <w:tr>
              <w:tc>
                <w:tcPr/>
                <w:p>
                  <w:pPr>
                    <w:pStyle w:val="66"/>
                    <w:jc w:val="left"/>
                    <w:jc w:val="center"/>
                  </w:pPr>
                  <w:r>
                    <w:t xml:space="preserve">PWL</w:t>
                  </w:r>
                </w:p>
              </w:tc>
              <w:tc>
                <w:tcPr/>
                <w:p>
                  <w:pPr>
                    <w:pStyle w:val="66"/>
                    <w:jc w:val="left"/>
                    <w:jc w:val="center"/>
                  </w:pPr>
                  <w:r>
                    <w:t xml:space="preserve">Vector Based</w:t>
                  </w:r>
                </w:p>
              </w:tc>
              <w:tc>
                <w:tcPr/>
                <w:p>
                  <w:pPr>
                    <w:pStyle w:val="66"/>
                    <w:jc w:val="right"/>
                    <w:jc w:val="center"/>
                  </w:pPr>
                  <w:r>
                    <w:t xml:space="preserve">0.72</w:t>
                  </w:r>
                </w:p>
              </w:tc>
              <w:tc>
                <w:tcPr/>
                <w:p>
                  <w:pPr>
                    <w:pStyle w:val="66"/>
                    <w:jc w:val="right"/>
                    <w:jc w:val="center"/>
                  </w:pPr>
                  <w:r>
                    <w:t xml:space="preserve">0.020</w:t>
                  </w:r>
                </w:p>
              </w:tc>
              <w:tc>
                <w:tcPr/>
                <w:p>
                  <w:pPr>
                    <w:pStyle w:val="66"/>
                    <w:jc w:val="right"/>
                    <w:jc w:val="center"/>
                  </w:pPr>
                  <w:r>
                    <w:t xml:space="preserve">0.079</w:t>
                  </w:r>
                </w:p>
              </w:tc>
              <w:tc>
                <w:tcPr/>
                <w:p>
                  <w:pPr>
                    <w:pStyle w:val="66"/>
                    <w:jc w:val="right"/>
                    <w:jc w:val="center"/>
                  </w:pPr>
                  <w:r>
                    <w:t xml:space="preserve">0.096</w:t>
                  </w:r>
                </w:p>
              </w:tc>
              <w:tc>
                <w:tcPr/>
                <w:p>
                  <w:pPr>
                    <w:pStyle w:val="66"/>
                    <w:jc w:val="right"/>
                    <w:jc w:val="center"/>
                  </w:pPr>
                  <w:r>
                    <w:t xml:space="preserve">0.45</w:t>
                  </w:r>
                </w:p>
              </w:tc>
            </w:tr>
          </w:tbl>
          <w:bookmarkEnd w:id="155"/>
          <w:p/>
        </w:tc>
      </w:tr>
    </w:tbl>
    <w:bookmarkEnd w:id="156"/>
    <w:bookmarkStart w:id="165" w:name="X0578cce116f75f5f95711c7fe7ccaca7b57ef4a"/>
    <w:p>
      <w:pPr>
        <w:pStyle w:val="4"/>
      </w:pPr>
      <w:r>
        <w:t xml:space="preserve">7.3 The combined influence of trajectory angle and canopy density on snow interception</w:t>
      </w:r>
    </w:p>
    <w:p>
      <w:pPr>
        <w:pStyle w:val="65"/>
      </w:pPr>
      <w:r>
        <w:t xml:space="preserve">VoxRS measurements of</w:t>
      </w:r>
      <w:r>
        <w:t xml:space="preserve"> </w:t>
      </w:r>
      <m:oMath>
        <m:sSub>
          <m:e>
            <m:r>
              <m:t>C</m:t>
            </m:r>
          </m:e>
          <m:sub>
            <m:r>
              <m:t>p</m:t>
            </m:r>
          </m:sub>
        </m:sSub>
      </m:oMath>
      <w:r>
        <w:t xml:space="preserve"> </w:t>
      </w:r>
      <w:r>
        <w:t xml:space="preserve">prior to snowfall on March 13</w:t>
      </w:r>
      <w:r>
        <w:rPr>
          <w:vertAlign w:val="superscript"/>
        </w:rPr>
        <w:t xml:space="preserve">th</w:t>
      </w:r>
      <w:r>
        <w:t xml:space="preserve">, increased substantially with simulated hydrometeor trajectory angle and corresponding simulated wind speed (</w:t>
      </w:r>
      <w:hyperlink w:anchor="fig-lca-ht-ws">
        <w:r>
          <w:rPr>
            <w:rStyle w:val="20"/>
          </w:rPr>
          <w:t xml:space="preserve">Figure 17</w:t>
        </w:r>
      </w:hyperlink>
      <w:r>
        <w:t xml:space="preserve">).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20"/>
          </w:rPr>
          <w:t xml:space="preserve">Figure 17</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20"/>
          </w:rPr>
          <w:t xml:space="preserve">Figure 17</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20"/>
          </w:rPr>
          <w:t xml:space="preserve">Figure 17</w:t>
        </w:r>
      </w:hyperlink>
      <w:r>
        <w:t xml:space="preserve">). The increase in</w:t>
      </w:r>
      <w:r>
        <w:t xml:space="preserve"> </w:t>
      </w:r>
      <m:oMath>
        <m:sSub>
          <m:e>
            <m:r>
              <m:t>C</m:t>
            </m:r>
          </m:e>
          <m:sub>
            <m:r>
              <m:t>p</m:t>
            </m:r>
          </m:sub>
        </m:sSub>
      </m:oMath>
      <w:r>
        <w:t xml:space="preserve"> </w:t>
      </w:r>
      <w:r>
        <w:t xml:space="preserve">from nadir measured canopy coverage with increasing trajectory angle exhibits a similar relationship for both forest plots FT and PWL until trajectory angles reach approximately 60° (see bottom row of</w:t>
      </w:r>
      <w:r>
        <w:t xml:space="preserve"> </w:t>
      </w:r>
      <w:hyperlink w:anchor="fig-lca-ht-ws">
        <w:r>
          <w:rPr>
            <w:rStyle w:val="20"/>
          </w:rPr>
          <w:t xml:space="preserve">Figure 17</w:t>
        </w:r>
      </w:hyperlink>
      <w:r>
        <w:t xml:space="preserve">). Beyond 60°, the PWL rate of increase slows as the</w:t>
      </w:r>
      <w:r>
        <w:t xml:space="preserve"> </w:t>
      </w:r>
      <m:oMath>
        <m:sSub>
          <m:e>
            <m:r>
              <m:t>C</m:t>
            </m:r>
          </m:e>
          <m:sub>
            <m:r>
              <m:t>p</m:t>
            </m:r>
          </m:sub>
        </m:sSub>
      </m:oMath>
      <w:r>
        <w:t xml:space="preserve"> </w:t>
      </w:r>
      <w:r>
        <w:t xml:space="preserve">approaches 1.0, while the FT plot, which has lower canopy coverage,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160" w:name="fig-lca-ht-ws"/>
          <w:p>
            <w:pPr>
              <w:pStyle w:val="66"/>
              <w:jc w:val="center"/>
            </w:pPr>
            <w:r>
              <w:drawing>
                <wp:inline>
                  <wp:extent cx="5943600" cy="4457699"/>
                  <wp:effectExtent b="0" l="0" r="0" t="0"/>
                  <wp:docPr descr="" title="" id="158" name="Picture"/>
                  <a:graphic>
                    <a:graphicData uri="http://schemas.openxmlformats.org/drawingml/2006/picture">
                      <pic:pic>
                        <pic:nvPicPr>
                          <pic:cNvPr descr="../snow-int-paper/figs_final/figure10.png" id="159" name="Picture"/>
                          <pic:cNvPicPr>
                            <a:picLocks noChangeArrowheads="1" noChangeAspect="1"/>
                          </pic:cNvPicPr>
                        </pic:nvPicPr>
                        <pic:blipFill>
                          <a:blip r:embed="rId157"/>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20"/>
                </w:rPr>
                <w:t xml:space="preserve">Equation 11</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one standard deviation above and below the observed VoxRS mean. The dashed lines (Fitted) represent predictions from</w:t>
            </w:r>
            <w:r>
              <w:t xml:space="preserve"> </w:t>
            </w:r>
            <w:hyperlink w:anchor="eq-lca-ac">
              <w:r>
                <w:rPr>
                  <w:rStyle w:val="20"/>
                </w:rPr>
                <w:t xml:space="preserve">Equation 17</w:t>
              </w:r>
            </w:hyperlink>
            <w:r>
              <w:t xml:space="preserve"> </w:t>
            </w:r>
            <w:r>
              <w:t xml:space="preserve">(top row) and</w:t>
            </w:r>
            <w:r>
              <w:t xml:space="preserve"> </w:t>
            </w:r>
            <w:hyperlink w:anchor="eq-lca-inc">
              <w:r>
                <w:rPr>
                  <w:rStyle w:val="20"/>
                </w:rPr>
                <w:t xml:space="preserve">Equation 18</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160"/>
        </w:tc>
      </w:tr>
    </w:tbl>
    <w:p>
      <w:pPr>
        <w:pStyle w:val="3"/>
      </w:pPr>
      <w:r>
        <w:t xml:space="preserve">A function is proposed here to calculate plot-scale leaf contact area,</w:t>
      </w:r>
      <w:r>
        <w:t xml:space="preserve"> </w:t>
      </w:r>
      <m:oMath>
        <m:sSub>
          <m:e>
            <m:r>
              <m:t>C</m:t>
            </m:r>
          </m:e>
          <m:sub>
            <m:r>
              <m:t>p</m:t>
            </m:r>
          </m:sub>
        </m:sSub>
      </m:oMath>
      <w:r>
        <w:t xml:space="preserve"> </w:t>
      </w:r>
      <w:r>
        <w:t xml:space="preserve">(-):</w:t>
      </w:r>
    </w:p>
    <w:p>
      <w:pPr>
        <w:pStyle w:val="3"/>
      </w:pPr>
      <w:bookmarkStart w:id="161"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sepChr m:val=""/>
              <m:endChr m:val=")"/>
              <m:grow/>
            </m:dPr>
            <m:e>
              <m:sSub>
                <m:e>
                  <m:r>
                    <m:t>θ</m:t>
                  </m:r>
                </m:e>
                <m:sub>
                  <m:r>
                    <m:t>h</m:t>
                  </m:r>
                </m:sub>
              </m:sSub>
              <m:r>
                <m:rPr>
                  <m:sty m:val="p"/>
                </m:rPr>
                <m:t>,</m:t>
              </m:r>
              <m:sSub>
                <m:e>
                  <m:r>
                    <m:t>C</m:t>
                  </m:r>
                </m:e>
                <m:sub>
                  <m:r>
                    <m:t>c</m:t>
                  </m:r>
                </m:sub>
              </m:sSub>
            </m:e>
          </m:d>
          <m:r>
            <m:t>  </m:t>
          </m:r>
          <m:d>
            <m:dPr>
              <m:begChr m:val="("/>
              <m:sepChr m:val=""/>
              <m:endChr m:val=")"/>
              <m:grow/>
            </m:dPr>
            <m:e>
              <m:r>
                <m:t>17</m:t>
              </m:r>
            </m:e>
          </m:d>
        </m:oMath>
      </m:oMathPara>
      <w:bookmarkEnd w:id="161"/>
    </w:p>
    <w:p>
      <w:pPr>
        <w:pStyle w:val="65"/>
      </w:pPr>
      <w:r>
        <w:t xml:space="preserve">where</w:t>
      </w:r>
      <w:r>
        <w:t xml:space="preserve"> </w:t>
      </w:r>
      <m:oMath>
        <m:sSub>
          <m:e>
            <m:r>
              <m:t>C</m:t>
            </m:r>
          </m:e>
          <m:sub>
            <m:r>
              <m:t>i</m:t>
            </m:r>
            <m:r>
              <m:t>n</m:t>
            </m:r>
            <m:r>
              <m:t>c</m:t>
            </m:r>
          </m:sub>
        </m:sSub>
      </m:oMath>
      <w:r>
        <w:t xml:space="preserve"> </w:t>
      </w:r>
      <w:r>
        <w:t xml:space="preserve">represents the increase in leaf contact area from nadir measured canopy coverage (</w:t>
      </w:r>
      <m:oMath>
        <m:sSub>
          <m:e>
            <m:r>
              <m:t>C</m:t>
            </m:r>
          </m:e>
          <m:sub>
            <m:r>
              <m:t>c</m:t>
            </m:r>
          </m:sub>
        </m:sSub>
      </m:oMath>
      <w:r>
        <w:t xml:space="preserve">), and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3"/>
      </w:pPr>
      <w:bookmarkStart w:id="162" w:name="eq-lca-inc"/>
      <m:oMathPara>
        <m:oMathParaPr>
          <m:jc m:val="center"/>
        </m:oMathParaPr>
        <m:oMath>
          <m:sSub>
            <m:e>
              <m:r>
                <m:t>C</m:t>
              </m:r>
            </m:e>
            <m:sub>
              <m:r>
                <m:t>i</m:t>
              </m:r>
              <m:r>
                <m:t>n</m:t>
              </m:r>
              <m:r>
                <m:t>c</m:t>
              </m:r>
            </m:sub>
          </m:sSub>
          <m:r>
            <m:rPr>
              <m:sty m:val="p"/>
            </m:rPr>
            <m:t>=</m:t>
          </m:r>
          <m:d>
            <m:dPr>
              <m:begChr m:val="("/>
              <m:sepChr m:val=""/>
              <m:endChr m:val=")"/>
              <m:grow/>
            </m:dPr>
            <m:e>
              <m:r>
                <m:t>1</m:t>
              </m:r>
              <m:r>
                <m:rPr>
                  <m:sty m:val="p"/>
                </m:rPr>
                <m:t>−</m:t>
              </m:r>
              <m:sSub>
                <m:e>
                  <m:r>
                    <m:t>C</m:t>
                  </m:r>
                </m:e>
                <m:sub>
                  <m:r>
                    <m:t>c</m:t>
                  </m:r>
                </m:sub>
              </m:sSub>
            </m:e>
          </m:d>
          <m:r>
            <m:rPr>
              <m:sty m:val="p"/>
            </m:rPr>
            <m:t>⋅</m:t>
          </m:r>
          <m:r>
            <m:t>f</m:t>
          </m:r>
          <m:d>
            <m:dPr>
              <m:begChr m:val="("/>
              <m:sepChr m:val=""/>
              <m:endChr m:val=")"/>
              <m:grow/>
            </m:dPr>
            <m:e>
              <m:sSub>
                <m:e>
                  <m:r>
                    <m:t>θ</m:t>
                  </m:r>
                </m:e>
                <m:sub>
                  <m:r>
                    <m:t>h</m:t>
                  </m:r>
                </m:sub>
              </m:sSub>
            </m:e>
          </m:d>
          <m:r>
            <m:t>  </m:t>
          </m:r>
          <m:d>
            <m:dPr>
              <m:begChr m:val="("/>
              <m:sepChr m:val=""/>
              <m:endChr m:val=")"/>
              <m:grow/>
            </m:dPr>
            <m:e>
              <m:r>
                <m:t>18</m:t>
              </m:r>
            </m:e>
          </m:d>
        </m:oMath>
      </m:oMathPara>
      <w:bookmarkEnd w:id="162"/>
    </w:p>
    <w:p>
      <w:pPr>
        <w:pStyle w:val="65"/>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sepChr m:val=""/>
            <m:endChr m:val=")"/>
            <m:grow/>
          </m:dPr>
          <m:e>
            <m:sSub>
              <m:e>
                <m:r>
                  <m:t>θ</m:t>
                </m:r>
              </m:e>
              <m:sub>
                <m:r>
                  <m:t>h</m:t>
                </m:r>
              </m:sub>
            </m:sSub>
          </m:e>
        </m:d>
      </m:oMath>
      <w:r>
        <w:t xml:space="preserve"> </w:t>
      </w:r>
      <w:r>
        <w:t xml:space="preserve">represents the fraction of that space contributing to increased leaf contact area. Here,</w:t>
      </w:r>
      <w:r>
        <w:t xml:space="preserve"> </w:t>
      </w:r>
      <m:oMath>
        <m:r>
          <m:t>f</m:t>
        </m:r>
        <m:d>
          <m:dPr>
            <m:begChr m:val="("/>
            <m:sepChr m:val=""/>
            <m:endChr m:val=")"/>
            <m:grow/>
          </m:dPr>
          <m:e>
            <m:sSub>
              <m:e>
                <m:r>
                  <m:t>θ</m:t>
                </m:r>
              </m:e>
              <m:sub>
                <m:r>
                  <m:t>h</m:t>
                </m:r>
              </m:sub>
            </m:sSub>
          </m:e>
        </m:d>
      </m:oMath>
      <w:r>
        <w:t xml:space="preserve"> </w:t>
      </w:r>
      <w:r>
        <w:t xml:space="preserve">is approximated as:</w:t>
      </w:r>
    </w:p>
    <w:p>
      <w:pPr>
        <w:pStyle w:val="3"/>
      </w:pPr>
      <w:bookmarkStart w:id="163" w:name="eq-f-theta"/>
      <m:oMathPara>
        <m:oMathParaPr>
          <m:jc m:val="center"/>
        </m:oMathParaPr>
        <m:oMath>
          <m:r>
            <m:t>f</m:t>
          </m:r>
          <m:d>
            <m:dPr>
              <m:begChr m:val="("/>
              <m:sepChr m:val=""/>
              <m:endChr m:val=")"/>
              <m:grow/>
            </m:dPr>
            <m:e>
              <m:sSub>
                <m:e>
                  <m:r>
                    <m:t>θ</m:t>
                  </m:r>
                </m:e>
                <m:sub>
                  <m:r>
                    <m:t>h</m:t>
                  </m:r>
                </m:sub>
              </m:sSub>
            </m:e>
          </m:d>
          <m:r>
            <m:rPr>
              <m:sty m:val="p"/>
            </m:rPr>
            <m:t>=</m:t>
          </m:r>
          <m:r>
            <m:t>b</m:t>
          </m:r>
          <m:r>
            <m:rPr>
              <m:sty m:val="p"/>
            </m:rPr>
            <m:t>⋅</m:t>
          </m:r>
          <m:r>
            <m:rPr>
              <m:nor/>
              <m:sty m:val="p"/>
            </m:rPr>
            <m:t>sin</m:t>
          </m:r>
          <m:sSup>
            <m:e>
              <m:d>
                <m:dPr>
                  <m:begChr m:val="("/>
                  <m:sepChr m:val=""/>
                  <m:endChr m:val=")"/>
                  <m:grow/>
                </m:dPr>
                <m:e>
                  <m:sSub>
                    <m:e>
                      <m:r>
                        <m:t>θ</m:t>
                      </m:r>
                    </m:e>
                    <m:sub>
                      <m:r>
                        <m:t>h</m:t>
                      </m:r>
                    </m:sub>
                  </m:sSub>
                </m:e>
              </m:d>
            </m:e>
            <m:sup>
              <m:r>
                <m:t>2</m:t>
              </m:r>
            </m:sup>
          </m:sSup>
          <m:r>
            <m:t>  </m:t>
          </m:r>
          <m:d>
            <m:dPr>
              <m:begChr m:val="("/>
              <m:sepChr m:val=""/>
              <m:endChr m:val=")"/>
              <m:grow/>
            </m:dPr>
            <m:e>
              <m:r>
                <m:t>19</m:t>
              </m:r>
            </m:e>
          </m:d>
        </m:oMath>
      </m:oMathPara>
      <w:bookmarkEnd w:id="163"/>
    </w:p>
    <w:p>
      <w:pPr>
        <w:pStyle w:val="65"/>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sepChr m:val=""/>
                <m:end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sSub>
          <m:e>
            <m:r>
              <m:t>C</m:t>
            </m:r>
          </m:e>
          <m:sub>
            <m:r>
              <m:t>p</m:t>
            </m:r>
          </m:sub>
        </m:sSub>
      </m:oMath>
      <w:r>
        <w:t xml:space="preserve"> </w:t>
      </w:r>
      <w:r>
        <w:t xml:space="preserve">is equal to the canopy cover.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20"/>
          </w:rPr>
          <w:t xml:space="preserve">Equation 19</w:t>
        </w:r>
      </w:hyperlink>
      <w:r>
        <w:t xml:space="preserve"> </w:t>
      </w:r>
      <w:r>
        <w:t xml:space="preserve">include that</w:t>
      </w:r>
      <w:r>
        <w:t xml:space="preserve"> </w:t>
      </w:r>
      <m:oMath>
        <m:sSub>
          <m:e>
            <m:r>
              <m:t>C</m:t>
            </m:r>
          </m:e>
          <m:sub>
            <m:r>
              <m:t>c</m:t>
            </m:r>
          </m:sub>
        </m:sSub>
      </m:oMath>
      <w:r>
        <w:t xml:space="preserve"> </w:t>
      </w:r>
      <w:r>
        <w:t xml:space="preserve">represents a measurement of continuous canopy cover without large open areas many times greater than the mean canopy height and that snowfall trajectories are linear.</w:t>
      </w:r>
    </w:p>
    <w:p>
      <w:pPr>
        <w:pStyle w:val="3"/>
      </w:pPr>
      <w:r>
        <w:t xml:space="preserve">Simulated</w:t>
      </w:r>
      <w:r>
        <w:t xml:space="preserve"> </w:t>
      </w:r>
      <m:oMath>
        <m:sSub>
          <m:e>
            <m:r>
              <m:t>C</m:t>
            </m:r>
          </m:e>
          <m:sub>
            <m:r>
              <m:t>p</m:t>
            </m:r>
          </m:sub>
        </m:sSub>
      </m:oMath>
      <w:r>
        <w:t xml:space="preserve"> </w:t>
      </w:r>
      <w:r>
        <w:t xml:space="preserve">using</w:t>
      </w:r>
      <w:r>
        <w:t xml:space="preserve"> </w:t>
      </w:r>
      <w:hyperlink w:anchor="eq-lca-ac">
        <w:r>
          <w:rPr>
            <w:rStyle w:val="20"/>
          </w:rPr>
          <w:t xml:space="preserve">Equation 17</w:t>
        </w:r>
      </w:hyperlink>
      <w:r>
        <w:t xml:space="preserve"> </w:t>
      </w:r>
      <w:r>
        <w:t xml:space="preserve">is shown in the dashed lines in the top row of</w:t>
      </w:r>
      <w:r>
        <w:t xml:space="preserve"> </w:t>
      </w:r>
      <w:hyperlink w:anchor="fig-lca-ht-ws">
        <w:r>
          <w:rPr>
            <w:rStyle w:val="20"/>
          </w:rPr>
          <w:t xml:space="preserve">Figure 17</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demonstrate that</w:t>
      </w:r>
      <w:r>
        <w:t xml:space="preserve"> </w:t>
      </w:r>
      <w:hyperlink w:anchor="eq-lca-inc">
        <w:r>
          <w:rPr>
            <w:rStyle w:val="20"/>
          </w:rPr>
          <w:t xml:space="preserve">Equation 18</w:t>
        </w:r>
      </w:hyperlink>
      <w:r>
        <w:t xml:space="preserve"> </w:t>
      </w:r>
      <w:r>
        <w:t xml:space="preserve">performed well, with a mean bias and RMSE of -0.05 (-) and 0.05 (-) for PWL, and 0.03 (-) and 0.05 (-) for FT respectively (</w:t>
      </w:r>
      <w:hyperlink w:anchor="tbl-lca-mod-err">
        <w:r>
          <w:rPr>
            <w:rStyle w:val="20"/>
          </w:rPr>
          <w:t xml:space="preserve">Table 7</w:t>
        </w:r>
      </w:hyperlink>
      <w:r>
        <w:t xml:space="preserve">). In contrast,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 (</w:t>
      </w:r>
      <w:hyperlink w:anchor="tbl-lca-mod-err">
        <w:r>
          <w:rPr>
            <w:rStyle w:val="20"/>
          </w:rPr>
          <w:t xml:space="preserve">Table 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tbl-lca-mod-err"/>
          <w:p>
            <w:pPr>
              <w:jc w:val="center"/>
            </w:pPr>
            <w:pPr>
              <w:jc w:val="start"/>
              <w:spacing w:before="200"/>
              <w:pStyle w:val="ImageCaption"/>
            </w:pPr>
            <w:r>
              <w:t xml:space="preserve">Table 7: Model error statistics calculated for the prediction of leaf contact area from trajectory angle using</w:t>
            </w:r>
            <w:r>
              <w:t xml:space="preserve"> </w:t>
            </w:r>
            <w:hyperlink w:anchor="eq-lca-inc">
              <w:r>
                <w:rPr>
                  <w:rStyle w:val="20"/>
                </w:rPr>
                <w:t xml:space="preserve">Equation 18</w:t>
              </w:r>
            </w:hyperlink>
            <w:r>
              <w:t xml:space="preserve"> </w:t>
            </w:r>
            <w:r>
              <w:t xml:space="preserve">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pct" w:w="5050"/>
              <w:tblLayout w:type="fixed"/>
              <w:tblLook w:firstRow="1" w:lastRow="0" w:firstColumn="0" w:lastColumn="0" w:noHBand="0" w:noVBand="0" w:val="0020"/>
            </w:tblPr>
            <w:tblGrid>
              <w:gridCol w:w="1188"/>
              <w:gridCol w:w="1346"/>
              <w:gridCol w:w="1346"/>
              <w:gridCol w:w="1188"/>
              <w:gridCol w:w="1584"/>
              <w:gridCol w:w="1346"/>
            </w:tblGrid>
            <w:tr>
              <w:trPr>
                <w:tblHeader w:val="on"/>
              </w:trPr>
              <w:tc>
                <w:tcPr/>
                <w:p>
                  <w:pPr>
                    <w:pStyle w:val="66"/>
                    <w:jc w:val="left"/>
                    <w:jc w:val="center"/>
                  </w:pPr>
                  <w:r>
                    <w:t xml:space="preserve">Model</w:t>
                  </w:r>
                </w:p>
              </w:tc>
              <w:tc>
                <w:tcPr/>
                <w:p>
                  <w:pPr>
                    <w:pStyle w:val="66"/>
                    <w:jc w:val="left"/>
                    <w:jc w:val="center"/>
                  </w:pPr>
                  <w:r>
                    <w:t xml:space="preserve">Plot Name</w:t>
                  </w:r>
                </w:p>
              </w:tc>
              <w:tc>
                <w:tcPr/>
                <w:p>
                  <w:pPr>
                    <w:pStyle w:val="66"/>
                    <w:jc w:val="right"/>
                    <w:jc w:val="center"/>
                  </w:pPr>
                  <w:r>
                    <w:t xml:space="preserve">Mean Bias (-)</w:t>
                  </w:r>
                </w:p>
              </w:tc>
              <w:tc>
                <w:tcPr/>
                <w:p>
                  <w:pPr>
                    <w:pStyle w:val="66"/>
                    <w:jc w:val="right"/>
                    <w:jc w:val="center"/>
                  </w:pPr>
                  <w:r>
                    <w:t xml:space="preserve">MAE (-)</w:t>
                  </w:r>
                </w:p>
              </w:tc>
              <w:tc>
                <w:tcPr/>
                <w:p>
                  <w:pPr>
                    <w:pStyle w:val="66"/>
                    <w:jc w:val="right"/>
                    <w:jc w:val="center"/>
                  </w:pPr>
                  <w:r>
                    <w:t xml:space="preserve">RMS Error (-)</w:t>
                  </w:r>
                </w:p>
              </w:tc>
              <w:tc>
                <w:tcPr/>
                <w:p>
                  <w:pPr>
                    <w:pStyle w:val="66"/>
                    <w:jc w:val="right"/>
                    <w:jc w:val="center"/>
                  </w:pPr>
                  <m:oMath>
                    <m:sSup>
                      <m:e>
                        <m:r>
                          <m:t>R</m:t>
                        </m:r>
                      </m:e>
                      <m:sup>
                        <m:r>
                          <m:t>2</m:t>
                        </m:r>
                      </m:sup>
                    </m:sSup>
                  </m:oMath>
                </w:p>
              </w:tc>
            </w:tr>
            <w:tr>
              <w:tc>
                <w:tcPr/>
                <w:p>
                  <w:pPr>
                    <w:pStyle w:val="66"/>
                    <w:jc w:val="left"/>
                    <w:jc w:val="center"/>
                  </w:pPr>
                  <w:r>
                    <w:t xml:space="preserve">HP98</w:t>
                  </w:r>
                </w:p>
              </w:tc>
              <w:tc>
                <w:tcPr/>
                <w:p>
                  <w:pPr>
                    <w:pStyle w:val="66"/>
                    <w:jc w:val="left"/>
                    <w:jc w:val="center"/>
                  </w:pPr>
                  <w:r>
                    <w:t xml:space="preserve">FT</w:t>
                  </w:r>
                </w:p>
              </w:tc>
              <w:tc>
                <w:tcPr/>
                <w:p>
                  <w:pPr>
                    <w:pStyle w:val="66"/>
                    <w:jc w:val="right"/>
                    <w:jc w:val="center"/>
                  </w:pPr>
                  <w:r>
                    <w:t xml:space="preserve">-0.26</w:t>
                  </w:r>
                </w:p>
              </w:tc>
              <w:tc>
                <w:tcPr/>
                <w:p>
                  <w:pPr>
                    <w:pStyle w:val="66"/>
                    <w:jc w:val="right"/>
                    <w:jc w:val="center"/>
                  </w:pPr>
                  <w:r>
                    <w:t xml:space="preserve">0.26</w:t>
                  </w:r>
                </w:p>
              </w:tc>
              <w:tc>
                <w:tcPr/>
                <w:p>
                  <w:pPr>
                    <w:pStyle w:val="66"/>
                    <w:jc w:val="right"/>
                    <w:jc w:val="center"/>
                  </w:pPr>
                  <w:r>
                    <w:t xml:space="preserve">0.32</w:t>
                  </w:r>
                </w:p>
              </w:tc>
              <w:tc>
                <w:tcPr/>
                <w:p>
                  <w:pPr>
                    <w:pStyle w:val="66"/>
                    <w:jc w:val="right"/>
                    <w:jc w:val="center"/>
                  </w:pPr>
                  <w:r>
                    <w:t xml:space="preserve">-0.97</w:t>
                  </w:r>
                </w:p>
              </w:tc>
            </w:tr>
            <w:tr>
              <w:tc>
                <w:tcPr/>
                <w:p>
                  <w:pPr>
                    <w:pStyle w:val="66"/>
                    <w:jc w:val="left"/>
                    <w:jc w:val="center"/>
                  </w:pPr>
                  <w:r>
                    <w:t xml:space="preserve">HP98</w:t>
                  </w:r>
                </w:p>
              </w:tc>
              <w:tc>
                <w:tcPr/>
                <w:p>
                  <w:pPr>
                    <w:pStyle w:val="66"/>
                    <w:jc w:val="left"/>
                    <w:jc w:val="center"/>
                  </w:pPr>
                  <w:r>
                    <w:t xml:space="preserve">PWL</w:t>
                  </w:r>
                </w:p>
              </w:tc>
              <w:tc>
                <w:tcPr/>
                <w:p>
                  <w:pPr>
                    <w:pStyle w:val="66"/>
                    <w:jc w:val="right"/>
                    <w:jc w:val="center"/>
                  </w:pPr>
                  <w:r>
                    <w:t xml:space="preserve">-0.20</w:t>
                  </w:r>
                </w:p>
              </w:tc>
              <w:tc>
                <w:tcPr/>
                <w:p>
                  <w:pPr>
                    <w:pStyle w:val="66"/>
                    <w:jc w:val="right"/>
                    <w:jc w:val="center"/>
                  </w:pPr>
                  <w:r>
                    <w:t xml:space="preserve">0.20</w:t>
                  </w:r>
                </w:p>
              </w:tc>
              <w:tc>
                <w:tcPr/>
                <w:p>
                  <w:pPr>
                    <w:pStyle w:val="66"/>
                    <w:jc w:val="right"/>
                    <w:jc w:val="center"/>
                  </w:pPr>
                  <w:r>
                    <w:t xml:space="preserve">0.23</w:t>
                  </w:r>
                </w:p>
              </w:tc>
              <w:tc>
                <w:tcPr/>
                <w:p>
                  <w:pPr>
                    <w:pStyle w:val="66"/>
                    <w:jc w:val="right"/>
                    <w:jc w:val="center"/>
                  </w:pPr>
                  <w:r>
                    <w:t xml:space="preserve">-0.96</w:t>
                  </w:r>
                </w:p>
              </w:tc>
            </w:tr>
            <w:tr>
              <w:tc>
                <w:tcPr/>
                <w:p>
                  <w:pPr>
                    <w:pStyle w:val="66"/>
                    <w:jc w:val="left"/>
                    <w:jc w:val="center"/>
                  </w:pPr>
                  <w:r>
                    <w:t xml:space="preserve">Eq. 10</w:t>
                  </w:r>
                </w:p>
              </w:tc>
              <w:tc>
                <w:tcPr/>
                <w:p>
                  <w:pPr>
                    <w:pStyle w:val="66"/>
                    <w:jc w:val="left"/>
                    <w:jc w:val="center"/>
                  </w:pPr>
                  <w:r>
                    <w:t xml:space="preserve">FT</w:t>
                  </w:r>
                </w:p>
              </w:tc>
              <w:tc>
                <w:tcPr/>
                <w:p>
                  <w:pPr>
                    <w:pStyle w:val="66"/>
                    <w:jc w:val="right"/>
                    <w:jc w:val="center"/>
                  </w:pPr>
                  <w:r>
                    <w:t xml:space="preserve">0.03</w:t>
                  </w:r>
                </w:p>
              </w:tc>
              <w:tc>
                <w:tcPr/>
                <w:p>
                  <w:pPr>
                    <w:pStyle w:val="66"/>
                    <w:jc w:val="right"/>
                    <w:jc w:val="center"/>
                  </w:pPr>
                  <w:r>
                    <w:t xml:space="preserve">0.04</w:t>
                  </w:r>
                </w:p>
              </w:tc>
              <w:tc>
                <w:tcPr/>
                <w:p>
                  <w:pPr>
                    <w:pStyle w:val="66"/>
                    <w:jc w:val="right"/>
                    <w:jc w:val="center"/>
                  </w:pPr>
                  <w:r>
                    <w:t xml:space="preserve">0.05</w:t>
                  </w:r>
                </w:p>
              </w:tc>
              <w:tc>
                <w:tcPr/>
                <w:p>
                  <w:pPr>
                    <w:pStyle w:val="66"/>
                    <w:jc w:val="right"/>
                    <w:jc w:val="center"/>
                  </w:pPr>
                  <w:r>
                    <w:t xml:space="preserve">0.95</w:t>
                  </w:r>
                </w:p>
              </w:tc>
            </w:tr>
            <w:tr>
              <w:tc>
                <w:tcPr/>
                <w:p>
                  <w:pPr>
                    <w:pStyle w:val="66"/>
                    <w:jc w:val="left"/>
                    <w:jc w:val="center"/>
                  </w:pPr>
                  <w:r>
                    <w:t xml:space="preserve">Eq. 10</w:t>
                  </w:r>
                </w:p>
              </w:tc>
              <w:tc>
                <w:tcPr/>
                <w:p>
                  <w:pPr>
                    <w:pStyle w:val="66"/>
                    <w:jc w:val="left"/>
                    <w:jc w:val="center"/>
                  </w:pPr>
                  <w:r>
                    <w:t xml:space="preserve">PWL</w:t>
                  </w:r>
                </w:p>
              </w:tc>
              <w:tc>
                <w:tcPr/>
                <w:p>
                  <w:pPr>
                    <w:pStyle w:val="66"/>
                    <w:jc w:val="right"/>
                    <w:jc w:val="center"/>
                  </w:pPr>
                  <w:r>
                    <w:t xml:space="preserve">-0.05</w:t>
                  </w:r>
                </w:p>
              </w:tc>
              <w:tc>
                <w:tcPr/>
                <w:p>
                  <w:pPr>
                    <w:pStyle w:val="66"/>
                    <w:jc w:val="right"/>
                    <w:jc w:val="center"/>
                  </w:pPr>
                  <w:r>
                    <w:t xml:space="preserve">0.05</w:t>
                  </w:r>
                </w:p>
              </w:tc>
              <w:tc>
                <w:tcPr/>
                <w:p>
                  <w:pPr>
                    <w:pStyle w:val="66"/>
                    <w:jc w:val="right"/>
                    <w:jc w:val="center"/>
                  </w:pPr>
                  <w:r>
                    <w:t xml:space="preserve">0.05</w:t>
                  </w:r>
                </w:p>
              </w:tc>
              <w:tc>
                <w:tcPr/>
                <w:p>
                  <w:pPr>
                    <w:pStyle w:val="66"/>
                    <w:jc w:val="right"/>
                    <w:jc w:val="center"/>
                  </w:pPr>
                  <w:r>
                    <w:t xml:space="preserve">0.90</w:t>
                  </w:r>
                </w:p>
              </w:tc>
            </w:tr>
          </w:tbl>
          <w:bookmarkEnd w:id="164"/>
          <w:p/>
        </w:tc>
      </w:tr>
    </w:tbl>
    <w:bookmarkEnd w:id="165"/>
    <w:bookmarkStart w:id="171" w:name="throughfall-model-performance"/>
    <w:p>
      <w:pPr>
        <w:pStyle w:val="4"/>
      </w:pPr>
      <w:r>
        <w:t xml:space="preserve">7.4 Throughfall model performance</w:t>
      </w:r>
    </w:p>
    <w:p>
      <w:pPr>
        <w:pStyle w:val="65"/>
      </w:pPr>
      <w:r>
        <w:t xml:space="preserve">The performance of the interception efficiency (</w:t>
      </w:r>
      <w:hyperlink w:anchor="eq-lca-ip">
        <w:r>
          <w:rPr>
            <w:rStyle w:val="20"/>
          </w:rPr>
          <w:t xml:space="preserve">Equation 16</w:t>
        </w:r>
      </w:hyperlink>
      <w:r>
        <w:t xml:space="preserve">) and leaf contact area (</w:t>
      </w:r>
      <w:hyperlink w:anchor="eq-lca-ac">
        <w:r>
          <w:rPr>
            <w:rStyle w:val="20"/>
          </w:rPr>
          <w:t xml:space="preserve">Equation 17</w:t>
        </w:r>
      </w:hyperlink>
      <w:r>
        <w:t xml:space="preserve">) parameterisations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20"/>
          </w:rPr>
          <w:t xml:space="preserve">Equation 11</w:t>
        </w:r>
      </w:hyperlink>
      <w:r>
        <w:t xml:space="preserve"> </w:t>
      </w:r>
      <w:r>
        <w:t xml:space="preserve">combined with the mean event wind speed at one-third the mean canopy height (estimated from</w:t>
      </w:r>
      <w:r>
        <w:t xml:space="preserve"> </w:t>
      </w:r>
      <w:hyperlink w:anchor="eq-cionco">
        <w:r>
          <w:rPr>
            <w:rStyle w:val="20"/>
          </w:rPr>
          <w:t xml:space="preserve">Equation 12</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20"/>
          </w:rPr>
          <w:t xml:space="preserve">Equation 17</w:t>
        </w:r>
      </w:hyperlink>
      <w:r>
        <w:t xml:space="preserve"> </w:t>
      </w:r>
      <w:r>
        <w:t xml:space="preserve">for the PWL and FT plots, incorporating the approximated hydrometeor trajectory angle and observed canopy cover (</w:t>
      </w:r>
      <m:oMath>
        <m:sSub>
          <m:e>
            <m:r>
              <m:t>C</m:t>
            </m:r>
          </m:e>
          <m:sub>
            <m:r>
              <m:t>c</m:t>
            </m:r>
          </m:sub>
        </m:sSub>
      </m:oMath>
      <w:r>
        <w:t xml:space="preserve">) from the VoxRS dataset. Interception efficiency was calculated using</w:t>
      </w:r>
      <w:r>
        <w:t xml:space="preserve"> </w:t>
      </w:r>
      <w:hyperlink w:anchor="eq-lca-ip">
        <w:r>
          <w:rPr>
            <w:rStyle w:val="20"/>
          </w:rPr>
          <w:t xml:space="preserve">Equation 16</w:t>
        </w:r>
      </w:hyperlink>
      <w:r>
        <w:t xml:space="preserve"> </w:t>
      </w:r>
      <w:r>
        <w:t xml:space="preserve">with the estimated leaf contact area from</w:t>
      </w:r>
      <w:r>
        <w:t xml:space="preserve"> </w:t>
      </w:r>
      <w:hyperlink w:anchor="eq-lca-ac">
        <w:r>
          <w:rPr>
            <w:rStyle w:val="20"/>
          </w:rPr>
          <w:t xml:space="preserve">Equation 17</w:t>
        </w:r>
      </w:hyperlink>
      <w:r>
        <w:t xml:space="preserve"> </w:t>
      </w:r>
      <w:r>
        <w:t xml:space="preserve">and accumulated snowfall measured at PWL station for the event. An</w:t>
      </w:r>
      <w:r>
        <w:t xml:space="preserve"> </w:t>
      </w:r>
      <m:oMath>
        <m:r>
          <m:t>α</m:t>
        </m:r>
      </m:oMath>
      <w:r>
        <w:t xml:space="preserve"> </w:t>
      </w:r>
      <w:r>
        <w:t xml:space="preserve">value, used in</w:t>
      </w:r>
      <w:r>
        <w:t xml:space="preserve"> </w:t>
      </w:r>
      <w:hyperlink w:anchor="eq-lca-ip">
        <w:r>
          <w:rPr>
            <w:rStyle w:val="20"/>
          </w:rPr>
          <w:t xml:space="preserve">Equation 16</w:t>
        </w:r>
      </w:hyperlink>
      <w:r>
        <w:t xml:space="preserve">, of 0.978 (-) was found through calibration which provided the best fit between observed and simulated interception efficiency at the plot scale for both FT and PWL.</w:t>
      </w:r>
    </w:p>
    <w:p>
      <w:pPr>
        <w:pStyle w:val="3"/>
      </w:pPr>
      <w:r>
        <w:t xml:space="preserve">The new vector-based parameterisation closely matched the UAV-lidar measurements of throughfall (</w:t>
      </w:r>
      <w:hyperlink w:anchor="fig-event-tf">
        <w:r>
          <w:rPr>
            <w:rStyle w:val="20"/>
          </w:rPr>
          <w:t xml:space="preserve">Figure 18</w:t>
        </w:r>
      </w:hyperlink>
      <w:r>
        <w:t xml:space="preserve">). Modelled throughfall from the vector-based model was 17.2 mm compared to the measured throughfall of 16.6 mm for PWL. For FT, the vector-based modelled throughfall was 21.5 mm, while the measured values where 22.1 mm. The vector-based model shows a lower mean bias of -0.6 mm for PWL and 0.6 mm for FT, in contrast to the nadir-based model, which overestimated throughfall for both plots (</w:t>
      </w:r>
      <w:hyperlink w:anchor="tbl-vb-plot-err">
        <w:r>
          <w:rPr>
            <w:rStyle w:val="20"/>
          </w:rPr>
          <w:t xml:space="preserve">Table 8</w:t>
        </w:r>
      </w:hyperlink>
      <w:r>
        <w:t xml:space="preserve">). This overestimation arose from the nadir-based model’s approximation of leaf contact area from canopy coverage measurements (without adjustment via</w:t>
      </w:r>
      <w:r>
        <w:t xml:space="preserve"> </w:t>
      </w:r>
      <w:hyperlink w:anchor="eq-lca-ac">
        <w:r>
          <w:rPr>
            <w:rStyle w:val="20"/>
          </w:rPr>
          <w:t xml:space="preserve">Equation 17</w:t>
        </w:r>
      </w:hyperlink>
      <w:r>
        <w:t xml:space="preserve">), which yielded a reduced estimated contact area and consequently underestimated canopy snow interception.</w:t>
      </w:r>
    </w:p>
    <w:tbl>
      <w:tblPr>
        <w:tblStyle w:val="Table"/>
        <w:tblW w:type="pct" w:w="5000"/>
        <w:tblLayout w:type="fixed"/>
        <w:tblLook w:firstRow="0" w:lastRow="0" w:firstColumn="0" w:lastColumn="0" w:noHBand="0" w:noVBand="0" w:val="0000"/>
      </w:tblPr>
      <w:tblGrid>
        <w:gridCol w:w="7920"/>
      </w:tblGrid>
      <w:tr>
        <w:tc>
          <w:tcPr/>
          <w:bookmarkStart w:id="169" w:name="fig-event-tf"/>
          <w:p>
            <w:pPr>
              <w:pStyle w:val="66"/>
              <w:jc w:val="center"/>
            </w:pPr>
            <w:r>
              <w:drawing>
                <wp:inline>
                  <wp:extent cx="4587290" cy="2752374"/>
                  <wp:effectExtent b="0" l="0" r="0" t="0"/>
                  <wp:docPr descr="" title="" id="167" name="Picture"/>
                  <a:graphic>
                    <a:graphicData uri="http://schemas.openxmlformats.org/drawingml/2006/picture">
                      <pic:pic>
                        <pic:nvPicPr>
                          <pic:cNvPr descr="../snow-int-paper/figs_final/figure11.png" id="168" name="Picture"/>
                          <pic:cNvPicPr>
                            <a:picLocks noChangeArrowheads="1" noChangeAspect="1"/>
                          </pic:cNvPicPr>
                        </pic:nvPicPr>
                        <pic:blipFill>
                          <a:blip r:embed="rId166"/>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Bar chart comparing the observed and modelled mean change in throughfall (ΔSWE, mm) over the March 13-14</w:t>
            </w:r>
            <w:r>
              <w:rPr>
                <w:vertAlign w:val="superscript"/>
              </w:rPr>
              <w:t xml:space="preserve">th</w:t>
            </w:r>
            <w:r>
              <w:t xml:space="preserve"> </w:t>
            </w:r>
            <w:r>
              <w:t xml:space="preserve">snowfall event averaged over forest plots FT and PWL. The</w:t>
            </w:r>
            <w:r>
              <w:t xml:space="preserve"> </w:t>
            </w:r>
            <w:r>
              <w:t xml:space="preserve">‘Nadir-model’</w:t>
            </w:r>
            <w:r>
              <w:t xml:space="preserve"> </w:t>
            </w:r>
            <w:r>
              <w:t xml:space="preserve">calculated interception efficiency as a function of canopy coverage and the Vector-based</w:t>
            </w:r>
            <w:r>
              <w:t xml:space="preserve"> </w:t>
            </w:r>
            <w:r>
              <w:t xml:space="preserve">‘VB-model’</w:t>
            </w:r>
            <w:r>
              <w:t xml:space="preserve"> </w:t>
            </w:r>
            <w:r>
              <w:t xml:space="preserve">used</w:t>
            </w:r>
            <w:r>
              <w:t xml:space="preserve"> </w:t>
            </w:r>
            <w:hyperlink w:anchor="eq-lca-ip">
              <w:r>
                <w:rPr>
                  <w:rStyle w:val="20"/>
                </w:rPr>
                <w:t xml:space="preserve">Equation 16</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‘UAV-lidar’</w:t>
            </w:r>
            <w:r>
              <w:t xml:space="preserve"> </w:t>
            </w:r>
            <w:r>
              <w:t xml:space="preserve">corresponds to throughfall calculated using</w:t>
            </w:r>
            <w:r>
              <w:t xml:space="preserve"> </w:t>
            </w:r>
            <w:hyperlink w:anchor="eq-swe-tf">
              <w:r>
                <w:rPr>
                  <w:rStyle w:val="20"/>
                </w:rPr>
                <w:t xml:space="preserve">Equation 13</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169"/>
        </w:tc>
      </w:tr>
    </w:tbl>
    <w:p>
      <w:r>
        <w:br w:type="page"/>
      </w:r>
    </w:p>
    <w:tbl>
      <w:tblPr>
        <w:tblStyle w:val="Table"/>
        <w:tblW w:type="pct" w:w="5000"/>
        <w:tblLayout w:type="fixed"/>
        <w:tblLook w:firstRow="0" w:lastRow="0" w:firstColumn="0" w:lastColumn="0" w:noHBand="0" w:noVBand="0" w:val="0000"/>
      </w:tblPr>
      <w:tblGrid>
        <w:gridCol w:w="7920"/>
      </w:tblGrid>
      <w:tr>
        <w:tc>
          <w:tcPr/>
          <w:bookmarkStart w:id="170" w:name="tbl-vb-plot-err"/>
          <w:p>
            <w:pPr>
              <w:jc w:val="center"/>
            </w:pPr>
            <w:pPr>
              <w:jc w:val="start"/>
              <w:spacing w:before="200"/>
              <w:pStyle w:val="ImageCaption"/>
            </w:pPr>
            <w:r>
              <w:t xml:space="preserve">Table 8: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20"/>
                </w:rPr>
                <w:t xml:space="preserve">Equation 16</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20"/>
                </w:rPr>
                <w:t xml:space="preserve">Equation 16</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‘Obs. Value’</w:t>
            </w:r>
            <w:r>
              <w:t xml:space="preserve"> </w:t>
            </w:r>
            <w:r>
              <w:t xml:space="preserve">column contains measurements from UAV-lidar while the</w:t>
            </w:r>
            <w:r>
              <w:t xml:space="preserve"> </w:t>
            </w:r>
            <w:r>
              <w:t xml:space="preserve">‘Mod. Value’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4300"/>
              <w:tblLayout w:type="fixed"/>
              <w:tblLook w:firstRow="1" w:lastRow="0" w:firstColumn="0" w:lastColumn="0" w:noHBand="0" w:noVBand="0" w:val="0020"/>
            </w:tblPr>
            <w:tblGrid>
              <w:gridCol w:w="950"/>
              <w:gridCol w:w="950"/>
              <w:gridCol w:w="950"/>
              <w:gridCol w:w="792"/>
              <w:gridCol w:w="792"/>
              <w:gridCol w:w="792"/>
              <w:gridCol w:w="792"/>
              <w:gridCol w:w="792"/>
            </w:tblGrid>
            <w:tr>
              <w:trPr>
                <w:tblHeader w:val="on"/>
              </w:trPr>
              <w:tc>
                <w:tcPr/>
                <w:p>
                  <w:pPr>
                    <w:pStyle w:val="66"/>
                    <w:jc w:val="left"/>
                    <w:jc w:val="center"/>
                  </w:pPr>
                  <w:r>
                    <w:t xml:space="preserve">Plot</w:t>
                  </w:r>
                </w:p>
              </w:tc>
              <w:tc>
                <w:tcPr/>
                <w:p>
                  <w:pPr>
                    <w:pStyle w:val="66"/>
                    <w:jc w:val="left"/>
                    <w:jc w:val="center"/>
                  </w:pPr>
                  <w:r>
                    <w:t xml:space="preserve">Model Type</w:t>
                  </w:r>
                </w:p>
              </w:tc>
              <w:tc>
                <w:tcPr/>
                <w:p>
                  <w:pPr>
                    <w:pStyle w:val="66"/>
                    <w:jc w:val="left"/>
                    <w:jc w:val="center"/>
                  </w:pPr>
                  <w:r>
                    <w:t xml:space="preserve">Value Name</w:t>
                  </w:r>
                </w:p>
              </w:tc>
              <w:tc>
                <w:tcPr/>
                <w:p>
                  <w:pPr>
                    <w:pStyle w:val="66"/>
                    <w:jc w:val="left"/>
                    <w:jc w:val="center"/>
                  </w:pPr>
                  <w:r>
                    <w:t xml:space="preserve">Units</w:t>
                  </w:r>
                </w:p>
              </w:tc>
              <w:tc>
                <w:tcPr/>
                <w:p>
                  <w:pPr>
                    <w:pStyle w:val="66"/>
                    <w:jc w:val="right"/>
                    <w:jc w:val="center"/>
                  </w:pPr>
                  <w:r>
                    <w:t xml:space="preserve">Obs. Value</w:t>
                  </w:r>
                </w:p>
              </w:tc>
              <w:tc>
                <w:tcPr/>
                <w:p>
                  <w:pPr>
                    <w:pStyle w:val="66"/>
                    <w:jc w:val="right"/>
                    <w:jc w:val="center"/>
                  </w:pPr>
                  <w:r>
                    <w:t xml:space="preserve">Mod. Value</w:t>
                  </w:r>
                </w:p>
              </w:tc>
              <w:tc>
                <w:tcPr/>
                <w:p>
                  <w:pPr>
                    <w:pStyle w:val="66"/>
                    <w:jc w:val="right"/>
                    <w:jc w:val="center"/>
                  </w:pPr>
                  <w:r>
                    <w:t xml:space="preserve">Mean Bias</w:t>
                  </w:r>
                </w:p>
              </w:tc>
              <w:tc>
                <w:tcPr/>
                <w:p>
                  <w:pPr>
                    <w:pStyle w:val="66"/>
                    <w:jc w:val="right"/>
                    <w:jc w:val="center"/>
                  </w:pPr>
                  <w:r>
                    <w:t xml:space="preserve">Perc. Error</w:t>
                  </w:r>
                </w:p>
              </w:tc>
            </w:tr>
            <w:tr>
              <w:tc>
                <w:tcPr/>
                <w:p>
                  <w:pPr>
                    <w:pStyle w:val="66"/>
                    <w:jc w:val="left"/>
                    <w:jc w:val="center"/>
                  </w:pPr>
                  <w:r>
                    <w:t xml:space="preserve">FT</w:t>
                  </w:r>
                </w:p>
              </w:tc>
              <w:tc>
                <w:tcPr/>
                <w:p>
                  <w:pPr>
                    <w:pStyle w:val="66"/>
                    <w:jc w:val="left"/>
                    <w:jc w:val="center"/>
                  </w:pPr>
                  <w:r>
                    <w:t xml:space="preserve">VB-model</w:t>
                  </w:r>
                </w:p>
              </w:tc>
              <w:tc>
                <w:tcPr/>
                <w:p>
                  <w:pPr>
                    <w:pStyle w:val="66"/>
                    <w:jc w:val="left"/>
                    <w:jc w:val="center"/>
                  </w:pPr>
                  <w:r>
                    <w:t xml:space="preserve">I/P</w:t>
                  </w:r>
                </w:p>
              </w:tc>
              <w:tc>
                <w:tcPr/>
                <w:p>
                  <w:pPr>
                    <w:pStyle w:val="66"/>
                    <w:jc w:val="left"/>
                    <w:jc w:val="center"/>
                  </w:pPr>
                  <w:r>
                    <w:t xml:space="preserve">-</w:t>
                  </w:r>
                </w:p>
              </w:tc>
              <w:tc>
                <w:tcPr/>
                <w:p>
                  <w:pPr>
                    <w:pStyle w:val="66"/>
                    <w:jc w:val="right"/>
                    <w:jc w:val="center"/>
                  </w:pPr>
                  <w:r>
                    <w:t xml:space="preserve">0.23</w:t>
                  </w:r>
                </w:p>
              </w:tc>
              <w:tc>
                <w:tcPr/>
                <w:p>
                  <w:pPr>
                    <w:pStyle w:val="66"/>
                    <w:jc w:val="right"/>
                    <w:jc w:val="center"/>
                  </w:pPr>
                  <w:r>
                    <w:t xml:space="preserve">0.25</w:t>
                  </w:r>
                </w:p>
              </w:tc>
              <w:tc>
                <w:tcPr/>
                <w:p>
                  <w:pPr>
                    <w:pStyle w:val="66"/>
                    <w:jc w:val="right"/>
                    <w:jc w:val="center"/>
                  </w:pPr>
                  <w:r>
                    <w:t xml:space="preserve">-0.02</w:t>
                  </w:r>
                </w:p>
              </w:tc>
              <w:tc>
                <w:tcPr/>
                <w:p>
                  <w:pPr>
                    <w:pStyle w:val="66"/>
                    <w:jc w:val="right"/>
                    <w:jc w:val="center"/>
                  </w:pPr>
                  <w:r>
                    <w:t xml:space="preserve">-9.01</w:t>
                  </w:r>
                </w:p>
              </w:tc>
            </w:tr>
            <w:tr>
              <w:tc>
                <w:tcPr/>
                <w:p>
                  <w:pPr>
                    <w:pStyle w:val="66"/>
                    <w:jc w:val="left"/>
                    <w:jc w:val="center"/>
                  </w:pPr>
                  <w:r>
                    <w:t xml:space="preserve">FT</w:t>
                  </w:r>
                </w:p>
              </w:tc>
              <w:tc>
                <w:tcPr/>
                <w:p>
                  <w:pPr>
                    <w:pStyle w:val="66"/>
                    <w:jc w:val="left"/>
                    <w:jc w:val="center"/>
                  </w:pPr>
                  <w:r>
                    <w:t xml:space="preserve">Nadir-model</w:t>
                  </w:r>
                </w:p>
              </w:tc>
              <w:tc>
                <w:tcPr/>
                <w:p>
                  <w:pPr>
                    <w:pStyle w:val="66"/>
                    <w:jc w:val="left"/>
                    <w:jc w:val="center"/>
                  </w:pPr>
                  <w:r>
                    <w:t xml:space="preserve">I/P</w:t>
                  </w:r>
                </w:p>
              </w:tc>
              <w:tc>
                <w:tcPr/>
                <w:p>
                  <w:pPr>
                    <w:pStyle w:val="66"/>
                    <w:jc w:val="left"/>
                    <w:jc w:val="center"/>
                  </w:pPr>
                  <w:r>
                    <w:t xml:space="preserve">-</w:t>
                  </w:r>
                </w:p>
              </w:tc>
              <w:tc>
                <w:tcPr/>
                <w:p>
                  <w:pPr>
                    <w:pStyle w:val="66"/>
                    <w:jc w:val="right"/>
                    <w:jc w:val="center"/>
                  </w:pPr>
                  <w:r>
                    <w:t xml:space="preserve">0.23</w:t>
                  </w:r>
                </w:p>
              </w:tc>
              <w:tc>
                <w:tcPr/>
                <w:p>
                  <w:pPr>
                    <w:pStyle w:val="66"/>
                    <w:jc w:val="right"/>
                    <w:jc w:val="center"/>
                  </w:pPr>
                  <w:r>
                    <w:t xml:space="preserve">0.20</w:t>
                  </w:r>
                </w:p>
              </w:tc>
              <w:tc>
                <w:tcPr/>
                <w:p>
                  <w:pPr>
                    <w:pStyle w:val="66"/>
                    <w:jc w:val="right"/>
                    <w:jc w:val="center"/>
                  </w:pPr>
                  <w:r>
                    <w:t xml:space="preserve">0.03</w:t>
                  </w:r>
                </w:p>
              </w:tc>
              <w:tc>
                <w:tcPr/>
                <w:p>
                  <w:pPr>
                    <w:pStyle w:val="66"/>
                    <w:jc w:val="right"/>
                    <w:jc w:val="center"/>
                  </w:pPr>
                  <w:r>
                    <w:t xml:space="preserve">12.10</w:t>
                  </w:r>
                </w:p>
              </w:tc>
            </w:tr>
            <w:tr>
              <w:tc>
                <w:tcPr/>
                <w:p>
                  <w:pPr>
                    <w:pStyle w:val="66"/>
                    <w:jc w:val="left"/>
                    <w:jc w:val="center"/>
                  </w:pPr>
                  <w:r>
                    <w:t xml:space="preserve">FT</w:t>
                  </w:r>
                </w:p>
              </w:tc>
              <w:tc>
                <w:tcPr/>
                <w:p>
                  <w:pPr>
                    <w:pStyle w:val="66"/>
                    <w:jc w:val="left"/>
                    <w:jc w:val="center"/>
                  </w:pPr>
                  <w:r>
                    <w:t xml:space="preserve">VB-model</w:t>
                  </w:r>
                </w:p>
              </w:tc>
              <w:tc>
                <w:tcPr/>
                <w:p>
                  <w:pPr>
                    <w:pStyle w:val="66"/>
                    <w:jc w:val="left"/>
                    <w:jc w:val="center"/>
                  </w:pPr>
                  <w:r>
                    <w:t xml:space="preserve">TF</w:t>
                  </w:r>
                </w:p>
              </w:tc>
              <w:tc>
                <w:tcPr/>
                <w:p>
                  <w:pPr>
                    <w:pStyle w:val="66"/>
                    <w:jc w:val="left"/>
                    <w:jc w:val="center"/>
                  </w:pPr>
                  <w:r>
                    <w:t xml:space="preserve">mm</w:t>
                  </w:r>
                </w:p>
              </w:tc>
              <w:tc>
                <w:tcPr/>
                <w:p>
                  <w:pPr>
                    <w:pStyle w:val="66"/>
                    <w:jc w:val="right"/>
                    <w:jc w:val="center"/>
                  </w:pPr>
                  <w:r>
                    <w:t xml:space="preserve">22.12</w:t>
                  </w:r>
                </w:p>
              </w:tc>
              <w:tc>
                <w:tcPr/>
                <w:p>
                  <w:pPr>
                    <w:pStyle w:val="66"/>
                    <w:jc w:val="right"/>
                    <w:jc w:val="center"/>
                  </w:pPr>
                  <w:r>
                    <w:t xml:space="preserve">21.53</w:t>
                  </w:r>
                </w:p>
              </w:tc>
              <w:tc>
                <w:tcPr/>
                <w:p>
                  <w:pPr>
                    <w:pStyle w:val="66"/>
                    <w:jc w:val="right"/>
                    <w:jc w:val="center"/>
                  </w:pPr>
                  <w:r>
                    <w:t xml:space="preserve">0.59</w:t>
                  </w:r>
                </w:p>
              </w:tc>
              <w:tc>
                <w:tcPr/>
                <w:p>
                  <w:pPr>
                    <w:pStyle w:val="66"/>
                    <w:jc w:val="right"/>
                    <w:jc w:val="center"/>
                  </w:pPr>
                  <w:r>
                    <w:t xml:space="preserve">2.67</w:t>
                  </w:r>
                </w:p>
              </w:tc>
            </w:tr>
            <w:tr>
              <w:tc>
                <w:tcPr/>
                <w:p>
                  <w:pPr>
                    <w:pStyle w:val="66"/>
                    <w:jc w:val="left"/>
                    <w:jc w:val="center"/>
                  </w:pPr>
                  <w:r>
                    <w:t xml:space="preserve">FT</w:t>
                  </w:r>
                </w:p>
              </w:tc>
              <w:tc>
                <w:tcPr/>
                <w:p>
                  <w:pPr>
                    <w:pStyle w:val="66"/>
                    <w:jc w:val="left"/>
                    <w:jc w:val="center"/>
                  </w:pPr>
                  <w:r>
                    <w:t xml:space="preserve">Nadir-model</w:t>
                  </w:r>
                </w:p>
              </w:tc>
              <w:tc>
                <w:tcPr/>
                <w:p>
                  <w:pPr>
                    <w:pStyle w:val="66"/>
                    <w:jc w:val="left"/>
                    <w:jc w:val="center"/>
                  </w:pPr>
                  <w:r>
                    <w:t xml:space="preserve">TF</w:t>
                  </w:r>
                </w:p>
              </w:tc>
              <w:tc>
                <w:tcPr/>
                <w:p>
                  <w:pPr>
                    <w:pStyle w:val="66"/>
                    <w:jc w:val="left"/>
                    <w:jc w:val="center"/>
                  </w:pPr>
                  <w:r>
                    <w:t xml:space="preserve">mm</w:t>
                  </w:r>
                </w:p>
              </w:tc>
              <w:tc>
                <w:tcPr/>
                <w:p>
                  <w:pPr>
                    <w:pStyle w:val="66"/>
                    <w:jc w:val="right"/>
                    <w:jc w:val="center"/>
                  </w:pPr>
                  <w:r>
                    <w:t xml:space="preserve">22.12</w:t>
                  </w:r>
                </w:p>
              </w:tc>
              <w:tc>
                <w:tcPr/>
                <w:p>
                  <w:pPr>
                    <w:pStyle w:val="66"/>
                    <w:jc w:val="right"/>
                    <w:jc w:val="center"/>
                  </w:pPr>
                  <w:r>
                    <w:t xml:space="preserve">22.91</w:t>
                  </w:r>
                </w:p>
              </w:tc>
              <w:tc>
                <w:tcPr/>
                <w:p>
                  <w:pPr>
                    <w:pStyle w:val="66"/>
                    <w:jc w:val="right"/>
                    <w:jc w:val="center"/>
                  </w:pPr>
                  <w:r>
                    <w:t xml:space="preserve">-0.79</w:t>
                  </w:r>
                </w:p>
              </w:tc>
              <w:tc>
                <w:tcPr/>
                <w:p>
                  <w:pPr>
                    <w:pStyle w:val="66"/>
                    <w:jc w:val="right"/>
                    <w:jc w:val="center"/>
                  </w:pPr>
                  <w:r>
                    <w:t xml:space="preserve">-3.58</w:t>
                  </w:r>
                </w:p>
              </w:tc>
            </w:tr>
            <w:tr>
              <w:tc>
                <w:tcPr/>
                <w:p>
                  <w:pPr>
                    <w:pStyle w:val="66"/>
                    <w:jc w:val="left"/>
                    <w:jc w:val="center"/>
                  </w:pPr>
                  <w:r>
                    <w:t xml:space="preserve">PWL</w:t>
                  </w:r>
                </w:p>
              </w:tc>
              <w:tc>
                <w:tcPr/>
                <w:p>
                  <w:pPr>
                    <w:pStyle w:val="66"/>
                    <w:jc w:val="left"/>
                    <w:jc w:val="center"/>
                  </w:pPr>
                  <w:r>
                    <w:t xml:space="preserve">VB-model</w:t>
                  </w:r>
                </w:p>
              </w:tc>
              <w:tc>
                <w:tcPr/>
                <w:p>
                  <w:pPr>
                    <w:pStyle w:val="66"/>
                    <w:jc w:val="left"/>
                    <w:jc w:val="center"/>
                  </w:pPr>
                  <w:r>
                    <w:t xml:space="preserve">I/P</w:t>
                  </w:r>
                </w:p>
              </w:tc>
              <w:tc>
                <w:tcPr/>
                <w:p>
                  <w:pPr>
                    <w:pStyle w:val="66"/>
                    <w:jc w:val="left"/>
                    <w:jc w:val="center"/>
                  </w:pPr>
                  <w:r>
                    <w:t xml:space="preserve">-</w:t>
                  </w:r>
                </w:p>
              </w:tc>
              <w:tc>
                <w:tcPr/>
                <w:p>
                  <w:pPr>
                    <w:pStyle w:val="66"/>
                    <w:jc w:val="right"/>
                    <w:jc w:val="center"/>
                  </w:pPr>
                  <w:r>
                    <w:t xml:space="preserve">0.42</w:t>
                  </w:r>
                </w:p>
              </w:tc>
              <w:tc>
                <w:tcPr/>
                <w:p>
                  <w:pPr>
                    <w:pStyle w:val="66"/>
                    <w:jc w:val="right"/>
                    <w:jc w:val="center"/>
                  </w:pPr>
                  <w:r>
                    <w:t xml:space="preserve">0.40</w:t>
                  </w:r>
                </w:p>
              </w:tc>
              <w:tc>
                <w:tcPr/>
                <w:p>
                  <w:pPr>
                    <w:pStyle w:val="66"/>
                    <w:jc w:val="right"/>
                    <w:jc w:val="center"/>
                  </w:pPr>
                  <w:r>
                    <w:t xml:space="preserve">0.02</w:t>
                  </w:r>
                </w:p>
              </w:tc>
              <w:tc>
                <w:tcPr/>
                <w:p>
                  <w:pPr>
                    <w:pStyle w:val="66"/>
                    <w:jc w:val="right"/>
                    <w:jc w:val="center"/>
                  </w:pPr>
                  <w:r>
                    <w:t xml:space="preserve">4.91</w:t>
                  </w:r>
                </w:p>
              </w:tc>
            </w:tr>
            <w:tr>
              <w:tc>
                <w:tcPr/>
                <w:p>
                  <w:pPr>
                    <w:pStyle w:val="66"/>
                    <w:jc w:val="left"/>
                    <w:jc w:val="center"/>
                  </w:pPr>
                  <w:r>
                    <w:t xml:space="preserve">PWL</w:t>
                  </w:r>
                </w:p>
              </w:tc>
              <w:tc>
                <w:tcPr/>
                <w:p>
                  <w:pPr>
                    <w:pStyle w:val="66"/>
                    <w:jc w:val="left"/>
                    <w:jc w:val="center"/>
                  </w:pPr>
                  <w:r>
                    <w:t xml:space="preserve">Nadir-model</w:t>
                  </w:r>
                </w:p>
              </w:tc>
              <w:tc>
                <w:tcPr/>
                <w:p>
                  <w:pPr>
                    <w:pStyle w:val="66"/>
                    <w:jc w:val="left"/>
                    <w:jc w:val="center"/>
                  </w:pPr>
                  <w:r>
                    <w:t xml:space="preserve">I/P</w:t>
                  </w:r>
                </w:p>
              </w:tc>
              <w:tc>
                <w:tcPr/>
                <w:p>
                  <w:pPr>
                    <w:pStyle w:val="66"/>
                    <w:jc w:val="left"/>
                    <w:jc w:val="center"/>
                  </w:pPr>
                  <w:r>
                    <w:t xml:space="preserve">-</w:t>
                  </w:r>
                </w:p>
              </w:tc>
              <w:tc>
                <w:tcPr/>
                <w:p>
                  <w:pPr>
                    <w:pStyle w:val="66"/>
                    <w:jc w:val="right"/>
                    <w:jc w:val="center"/>
                  </w:pPr>
                  <w:r>
                    <w:t xml:space="preserve">0.42</w:t>
                  </w:r>
                </w:p>
              </w:tc>
              <w:tc>
                <w:tcPr/>
                <w:p>
                  <w:pPr>
                    <w:pStyle w:val="66"/>
                    <w:jc w:val="right"/>
                    <w:jc w:val="center"/>
                  </w:pPr>
                  <w:r>
                    <w:t xml:space="preserve">0.37</w:t>
                  </w:r>
                </w:p>
              </w:tc>
              <w:tc>
                <w:tcPr/>
                <w:p>
                  <w:pPr>
                    <w:pStyle w:val="66"/>
                    <w:jc w:val="right"/>
                    <w:jc w:val="center"/>
                  </w:pPr>
                  <w:r>
                    <w:t xml:space="preserve">0.05</w:t>
                  </w:r>
                </w:p>
              </w:tc>
              <w:tc>
                <w:tcPr/>
                <w:p>
                  <w:pPr>
                    <w:pStyle w:val="66"/>
                    <w:jc w:val="right"/>
                    <w:jc w:val="center"/>
                  </w:pPr>
                  <w:r>
                    <w:t xml:space="preserve">12.95</w:t>
                  </w:r>
                </w:p>
              </w:tc>
            </w:tr>
            <w:tr>
              <w:tc>
                <w:tcPr/>
                <w:p>
                  <w:pPr>
                    <w:pStyle w:val="66"/>
                    <w:jc w:val="left"/>
                    <w:jc w:val="center"/>
                  </w:pPr>
                  <w:r>
                    <w:t xml:space="preserve">PWL</w:t>
                  </w:r>
                </w:p>
              </w:tc>
              <w:tc>
                <w:tcPr/>
                <w:p>
                  <w:pPr>
                    <w:pStyle w:val="66"/>
                    <w:jc w:val="left"/>
                    <w:jc w:val="center"/>
                  </w:pPr>
                  <w:r>
                    <w:t xml:space="preserve">VB-model</w:t>
                  </w:r>
                </w:p>
              </w:tc>
              <w:tc>
                <w:tcPr/>
                <w:p>
                  <w:pPr>
                    <w:pStyle w:val="66"/>
                    <w:jc w:val="left"/>
                    <w:jc w:val="center"/>
                  </w:pPr>
                  <w:r>
                    <w:t xml:space="preserve">TF</w:t>
                  </w:r>
                </w:p>
              </w:tc>
              <w:tc>
                <w:tcPr/>
                <w:p>
                  <w:pPr>
                    <w:pStyle w:val="66"/>
                    <w:jc w:val="left"/>
                    <w:jc w:val="center"/>
                  </w:pPr>
                  <w:r>
                    <w:t xml:space="preserve">mm</w:t>
                  </w:r>
                </w:p>
              </w:tc>
              <w:tc>
                <w:tcPr/>
                <w:p>
                  <w:pPr>
                    <w:pStyle w:val="66"/>
                    <w:jc w:val="right"/>
                    <w:jc w:val="center"/>
                  </w:pPr>
                  <w:r>
                    <w:t xml:space="preserve">16.64</w:t>
                  </w:r>
                </w:p>
              </w:tc>
              <w:tc>
                <w:tcPr/>
                <w:p>
                  <w:pPr>
                    <w:pStyle w:val="66"/>
                    <w:jc w:val="right"/>
                    <w:jc w:val="center"/>
                  </w:pPr>
                  <w:r>
                    <w:t xml:space="preserve">17.24</w:t>
                  </w:r>
                </w:p>
              </w:tc>
              <w:tc>
                <w:tcPr/>
                <w:p>
                  <w:pPr>
                    <w:pStyle w:val="66"/>
                    <w:jc w:val="right"/>
                    <w:jc w:val="center"/>
                  </w:pPr>
                  <w:r>
                    <w:t xml:space="preserve">-0.59</w:t>
                  </w:r>
                </w:p>
              </w:tc>
              <w:tc>
                <w:tcPr/>
                <w:p>
                  <w:pPr>
                    <w:pStyle w:val="66"/>
                    <w:jc w:val="right"/>
                    <w:jc w:val="center"/>
                  </w:pPr>
                  <w:r>
                    <w:t xml:space="preserve">-3.55</w:t>
                  </w:r>
                </w:p>
              </w:tc>
            </w:tr>
            <w:tr>
              <w:tc>
                <w:tcPr/>
                <w:p>
                  <w:pPr>
                    <w:pStyle w:val="66"/>
                    <w:jc w:val="left"/>
                    <w:jc w:val="center"/>
                  </w:pPr>
                  <w:r>
                    <w:t xml:space="preserve">PWL</w:t>
                  </w:r>
                </w:p>
              </w:tc>
              <w:tc>
                <w:tcPr/>
                <w:p>
                  <w:pPr>
                    <w:pStyle w:val="66"/>
                    <w:jc w:val="left"/>
                    <w:jc w:val="center"/>
                  </w:pPr>
                  <w:r>
                    <w:t xml:space="preserve">Nadir-model</w:t>
                  </w:r>
                </w:p>
              </w:tc>
              <w:tc>
                <w:tcPr/>
                <w:p>
                  <w:pPr>
                    <w:pStyle w:val="66"/>
                    <w:jc w:val="left"/>
                    <w:jc w:val="center"/>
                  </w:pPr>
                  <w:r>
                    <w:t xml:space="preserve">TF</w:t>
                  </w:r>
                </w:p>
              </w:tc>
              <w:tc>
                <w:tcPr/>
                <w:p>
                  <w:pPr>
                    <w:pStyle w:val="66"/>
                    <w:jc w:val="left"/>
                    <w:jc w:val="center"/>
                  </w:pPr>
                  <w:r>
                    <w:t xml:space="preserve">mm</w:t>
                  </w:r>
                </w:p>
              </w:tc>
              <w:tc>
                <w:tcPr/>
                <w:p>
                  <w:pPr>
                    <w:pStyle w:val="66"/>
                    <w:jc w:val="right"/>
                    <w:jc w:val="center"/>
                  </w:pPr>
                  <w:r>
                    <w:t xml:space="preserve">16.64</w:t>
                  </w:r>
                </w:p>
              </w:tc>
              <w:tc>
                <w:tcPr/>
                <w:p>
                  <w:pPr>
                    <w:pStyle w:val="66"/>
                    <w:jc w:val="right"/>
                    <w:jc w:val="center"/>
                  </w:pPr>
                  <w:r>
                    <w:t xml:space="preserve">18.20</w:t>
                  </w:r>
                </w:p>
              </w:tc>
              <w:tc>
                <w:tcPr/>
                <w:p>
                  <w:pPr>
                    <w:pStyle w:val="66"/>
                    <w:jc w:val="right"/>
                    <w:jc w:val="center"/>
                  </w:pPr>
                  <w:r>
                    <w:t xml:space="preserve">-1.56</w:t>
                  </w:r>
                </w:p>
              </w:tc>
              <w:tc>
                <w:tcPr/>
                <w:p>
                  <w:pPr>
                    <w:pStyle w:val="66"/>
                    <w:jc w:val="right"/>
                    <w:jc w:val="center"/>
                  </w:pPr>
                  <w:r>
                    <w:t xml:space="preserve">-9.35</w:t>
                  </w:r>
                </w:p>
              </w:tc>
            </w:tr>
          </w:tbl>
          <w:bookmarkEnd w:id="170"/>
          <w:p/>
        </w:tc>
      </w:tr>
    </w:tbl>
    <w:bookmarkEnd w:id="171"/>
    <w:bookmarkEnd w:id="172"/>
    <w:bookmarkStart w:id="173" w:name="discussion"/>
    <w:p>
      <w:pPr>
        <w:pStyle w:val="2"/>
      </w:pPr>
      <w:r>
        <w:t xml:space="preserve">8. Discussion</w:t>
      </w:r>
    </w:p>
    <w:p>
      <w:pPr>
        <w:pStyle w:val="65"/>
      </w:pPr>
      <w:r>
        <w:t xml:space="preserve">The point scale observations presented in</w:t>
      </w:r>
      <w:r>
        <w:t xml:space="preserve"> </w:t>
      </w:r>
      <w:hyperlink w:anchor="fig-scl-ip-bins">
        <w:r>
          <w:rPr>
            <w:rStyle w:val="20"/>
          </w:rPr>
          <w:t xml:space="preserve">Figure 12</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initial interception efficiency. While other studies have reported both positive</w:t>
      </w:r>
      <w:r>
        <w:t xml:space="preserve"> </w:t>
      </w:r>
      <w:r>
        <w:t xml:space="preserve">(Andreadis et al., 2009; Katsushima et al., 2023; Roth &amp; Nolin, 2019)</w:t>
      </w:r>
      <w:r>
        <w:t xml:space="preserve"> </w:t>
      </w:r>
      <w:r>
        <w:t xml:space="preserve">and negative</w:t>
      </w:r>
      <w:r>
        <w:t xml:space="preserve"> </w:t>
      </w:r>
      <w:r>
        <w:t xml:space="preserve">(Hedstrom &amp; Pomeroy, 1998; Schmidt &amp; Gluns, 1991)</w:t>
      </w:r>
      <w:r>
        <w:t xml:space="preserve"> </w:t>
      </w:r>
      <w:r>
        <w:t xml:space="preserve">relationships between air temperature and snow interception, the limited association observed here may be explained by competing temperature-dependent processes. Warmer temperatures simultaneously increase branch flexibility, reducing</w:t>
      </w:r>
      <w:r>
        <w:t xml:space="preserve"> </w:t>
      </w:r>
      <m:oMath>
        <m:sSub>
          <m:e>
            <m:r>
              <m:t>C</m:t>
            </m:r>
          </m:e>
          <m:sub>
            <m:r>
              <m:t>p</m:t>
            </m:r>
          </m:sub>
        </m:sSub>
      </m:oMath>
      <w:r>
        <w:t xml:space="preserve"> </w:t>
      </w:r>
      <w:r>
        <w:t xml:space="preserve">(Schmidt &amp; Gluns, 1991; Schmidt &amp; Pomeroy, 1990)</w:t>
      </w:r>
      <w:r>
        <w:t xml:space="preserve"> </w:t>
      </w:r>
      <w:r>
        <w:t xml:space="preserve">and enhance snow cohesion and adhesion, increasing interception efficiency</w:t>
      </w:r>
      <w:r>
        <w:t xml:space="preserve"> </w:t>
      </w:r>
      <w:r>
        <w:t xml:space="preserve">(Katsushima et al., 2023; Kobayashi, 1987; Pfister &amp; Schneebeli, 1999)</w:t>
      </w:r>
      <w:r>
        <w:t xml:space="preserve">.</w:t>
      </w:r>
    </w:p>
    <w:p>
      <w:pPr>
        <w:pStyle w:val="3"/>
      </w:pPr>
      <w:r>
        <w:t xml:space="preserve">Initial interception efficiency was found to increase with wind speed at two locations which were sheltered from the predominant wind direction (</w:t>
      </w:r>
      <w:hyperlink w:anchor="fig-scl-ip-bins">
        <w:r>
          <w:rPr>
            <w:rStyle w:val="20"/>
          </w:rPr>
          <w:t xml:space="preserve">Figure 12</w:t>
        </w:r>
      </w:hyperlink>
      <w:r>
        <w:t xml:space="preserve">). This is hypothesized to be due to an increase in</w:t>
      </w:r>
      <w:r>
        <w:t xml:space="preserve"> </w:t>
      </w:r>
      <m:oMath>
        <m:sSub>
          <m:e>
            <m:r>
              <m:t>C</m:t>
            </m:r>
          </m:e>
          <m:sub>
            <m:r>
              <m:t>p</m:t>
            </m:r>
          </m:sub>
        </m:sSub>
      </m:oMath>
      <w:r>
        <w:t xml:space="preserve"> </w:t>
      </w:r>
      <w:r>
        <w:t xml:space="preserve">associated with non-vertical hydrometeor trajectories, as demonstrated by observations during a wind-driven snowfall event (</w:t>
      </w:r>
      <w:hyperlink w:anchor="fig-lidar-tf-ip">
        <w:r>
          <w:rPr>
            <w:rStyle w:val="20"/>
          </w:rPr>
          <w:t xml:space="preserve">Figure 13</w:t>
        </w:r>
      </w:hyperlink>
      <w:r>
        <w:t xml:space="preserve">) and analysis of canopy density data (</w:t>
      </w:r>
      <w:hyperlink w:anchor="fig-lca-ht-ws">
        <w:r>
          <w:rPr>
            <w:rStyle w:val="20"/>
          </w:rPr>
          <w:t xml:space="preserve">Figure 17</w:t>
        </w:r>
      </w:hyperlink>
      <w:r>
        <w:t xml:space="preserve">). These findings are also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w:t>
      </w:r>
      <w:r>
        <w:t xml:space="preserve"> </w:t>
      </w:r>
      <w:r>
        <w:t xml:space="preserve">Staines &amp; Pomeroy (2023)</w:t>
      </w:r>
      <w:r>
        <w:t xml:space="preserve"> </w:t>
      </w:r>
      <w:r>
        <w:t xml:space="preserve">who observed reduced canopy transmittance with increasing angle from zenith, 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3"/>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bins">
        <w:r>
          <w:rPr>
            <w:rStyle w:val="20"/>
          </w:rPr>
          <w:t xml:space="preserve">Figure 12</w:t>
        </w:r>
      </w:hyperlink>
      <w:r>
        <w:t xml:space="preserve">). Whilst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w:t>
      </w:r>
      <w:r>
        <w:t xml:space="preserve">showed that these two processes may partially compensate for each other as</w:t>
      </w:r>
      <w:r>
        <w:t xml:space="preserve"> </w:t>
      </w:r>
      <m:oMath>
        <m:sSub>
          <m:e>
            <m:r>
              <m:t>C</m:t>
            </m:r>
          </m:e>
          <m:sub>
            <m:r>
              <m:t>p</m:t>
            </m:r>
          </m:sub>
        </m:sSub>
      </m:oMath>
      <w:r>
        <w:t xml:space="preserve"> </w:t>
      </w:r>
      <w:r>
        <w:t xml:space="preserve">increases for closed canopies, as new snow bridges form in the canopy, but decreases in partially open canopy due to branch bending</w:t>
      </w:r>
      <w:r>
        <w:t xml:space="preserve"> </w:t>
      </w:r>
      <w:r>
        <w:t xml:space="preserve">(i.e., Fig. 2 in Schmidt &amp; Gluns, 1991)</w:t>
      </w:r>
      <w:r>
        <w:t xml:space="preserve">.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w:t>
      </w:r>
      <w:hyperlink w:anchor="fig-lca-ht-ws">
        <w:r>
          <w:rPr>
            <w:rStyle w:val="20"/>
          </w:rPr>
          <w:t xml:space="preserve">Figure 17</w:t>
        </w:r>
      </w:hyperlink>
      <w:r>
        <w:t xml:space="preserve">). Additional observations by</w:t>
      </w:r>
      <w:r>
        <w:t xml:space="preserve"> </w:t>
      </w:r>
      <w:r>
        <w:t xml:space="preserve">Watanabe &amp; Ozeki (1964)</w:t>
      </w:r>
      <w:r>
        <w:t xml:space="preserve">,</w:t>
      </w:r>
      <w:r>
        <w:t xml:space="preserve"> </w:t>
      </w:r>
      <w:r>
        <w:t xml:space="preserve">Calder (1990)</w:t>
      </w:r>
      <w:r>
        <w:t xml:space="preserve">, and</w:t>
      </w:r>
      <w:r>
        <w:t xml:space="preserve"> </w:t>
      </w:r>
      <w:r>
        <w:t xml:space="preserve">Storck et al. (2002)</w:t>
      </w:r>
      <w:r>
        <w:t xml:space="preserve"> </w:t>
      </w:r>
      <w:r>
        <w:t xml:space="preserve">support the findings in</w:t>
      </w:r>
      <w:r>
        <w:t xml:space="preserve"> </w:t>
      </w:r>
      <w:hyperlink w:anchor="fig-scl-w-sf">
        <w:r>
          <w:rPr>
            <w:rStyle w:val="20"/>
          </w:rPr>
          <w:t xml:space="preserve">Figure 10</w:t>
        </w:r>
      </w:hyperlink>
      <w:r>
        <w:t xml:space="preserve"> </w:t>
      </w:r>
      <w:r>
        <w:t xml:space="preserve">showing a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to canopy snow load found here may result from reduced inclusion of ablation processes in our measurements, limited influence of snow load on</w:t>
      </w:r>
      <w:r>
        <w:t xml:space="preserve"> </w:t>
      </w:r>
      <m:oMath>
        <m:sSub>
          <m:e>
            <m:r>
              <m:t>C</m:t>
            </m:r>
          </m:e>
          <m:sub>
            <m:r>
              <m:t>p</m:t>
            </m:r>
          </m:sub>
        </m:sSub>
      </m:oMath>
      <w:r>
        <w:t xml:space="preserve"> </w:t>
      </w:r>
      <w:r>
        <w:t xml:space="preserve">at this site, and/or the compensatory effects described by</w:t>
      </w:r>
      <w:r>
        <w:t xml:space="preserve"> </w:t>
      </w:r>
      <w:r>
        <w:t xml:space="preserve">Satterlund &amp; Haupt (1967)</w:t>
      </w:r>
      <w:r>
        <w:t xml:space="preserve">.</w:t>
      </w:r>
    </w:p>
    <w:p>
      <w:pPr>
        <w:pStyle w:val="3"/>
      </w:pPr>
      <w:r>
        <w:t xml:space="preserve">The limited influence of air temperature and canopy snow load on initial interception reported here differs from the theories underpinning existing snow interception parameterisations</w:t>
      </w:r>
      <w:r>
        <w:t xml:space="preserve"> </w:t>
      </w:r>
      <w:r>
        <w:t xml:space="preserve">(Andreadis et al., 2009; Hedstrom &amp; Pomeroy, 1998; Moeser et al., 2015b; Satterlund &amp; Haupt, 1967)</w:t>
      </w:r>
      <w:r>
        <w:t xml:space="preserve">.</w:t>
      </w:r>
      <w:r>
        <w:t xml:space="preserve"> </w:t>
      </w:r>
      <w:r>
        <w:t xml:space="preserve">Cebulski &amp; Pomeroy (2025)</w:t>
      </w:r>
      <w:r>
        <w:t xml:space="preserve"> </w:t>
      </w:r>
      <w:r>
        <w:t xml:space="preserve">note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In addition, since a maximum canopy snow load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Since canopy snow ablation is strongly correlated with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The coupling of ablation processes within existing models may contribute to overestimates of throughfall and canopy snow unloading when combined with other canopy snow ablation parameterisations due to</w:t>
      </w:r>
      <w:r>
        <w:t xml:space="preserve"> </w:t>
      </w:r>
      <w:r>
        <w:t xml:space="preserve">‘double counting’</w:t>
      </w:r>
      <w:r>
        <w:t xml:space="preserve"> </w:t>
      </w:r>
      <w:r>
        <w:t xml:space="preserve">(Cebulski &amp; Pomeroy, 2025)</w:t>
      </w:r>
      <w:r>
        <w:t xml:space="preserve">.</w:t>
      </w:r>
    </w:p>
    <w:p>
      <w:pPr>
        <w:pStyle w:val="3"/>
      </w:pPr>
      <w:r>
        <w:t xml:space="preserve">To address these issues, a new vector-based snow interception parameterisation is presented (</w:t>
      </w:r>
      <w:hyperlink w:anchor="eq-lca-ip">
        <w:r>
          <w:rPr>
            <w:rStyle w:val="20"/>
          </w:rPr>
          <w:t xml:space="preserve">Equation 16</w:t>
        </w:r>
      </w:hyperlink>
      <w:r>
        <w:t xml:space="preserve">) which calculates initial interception efficiency as a function of</w:t>
      </w:r>
      <w:r>
        <w:t xml:space="preserve"> </w:t>
      </w:r>
      <m:oMath>
        <m:sSub>
          <m:e>
            <m:r>
              <m:t>C</m:t>
            </m:r>
          </m:e>
          <m:sub>
            <m:r>
              <m:t>p</m:t>
            </m:r>
          </m:sub>
        </m:sSub>
      </m:oMath>
      <w:r>
        <w:t xml:space="preserve"> </w:t>
      </w:r>
      <w:r>
        <w:t xml:space="preserve">and an efficiency constant,</w:t>
      </w:r>
      <w:r>
        <w:t xml:space="preserve"> </w:t>
      </w:r>
      <m:oMath>
        <m:r>
          <m:t>α</m:t>
        </m:r>
      </m:oMath>
      <w:r>
        <w:t xml:space="preserve">. This new parameterisation allows for canopy snow loading processes to be isolated from canopy snow ablation processes and is consistent with current rainfall interception theory</w:t>
      </w:r>
      <w:r>
        <w:t xml:space="preserve"> </w:t>
      </w:r>
      <w:r>
        <w:t xml:space="preserve">(Valante et al., 1997; Zhong et al., 2022)</w:t>
      </w:r>
      <w:r>
        <w:t xml:space="preserve">.</w:t>
      </w:r>
      <w:r>
        <w:t xml:space="preserve"> </w:t>
      </w:r>
      <w:hyperlink w:anchor="eq-lca-ip">
        <w:r>
          <w:rPr>
            <w:rStyle w:val="20"/>
          </w:rPr>
          <w:t xml:space="preserve">Equation 16</w:t>
        </w:r>
      </w:hyperlink>
      <w:r>
        <w:t xml:space="preserve"> </w:t>
      </w:r>
      <w:r>
        <w:t xml:space="preserve">differs only slightly from the original</w:t>
      </w:r>
      <w:r>
        <w:t xml:space="preserve"> </w:t>
      </w:r>
      <w:r>
        <w:t xml:space="preserve">Hedstrom &amp; Pomeroy (1998)</w:t>
      </w:r>
      <w:r>
        <w:t xml:space="preserve"> </w:t>
      </w:r>
      <w:r>
        <w:t xml:space="preserve">parameterisation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parameterisation who found interception efficiency to be constant.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Since</w:t>
      </w:r>
      <w:r>
        <w:t xml:space="preserve"> </w:t>
      </w:r>
      <w:hyperlink w:anchor="eq-lca-ip">
        <w:r>
          <w:rPr>
            <w:rStyle w:val="20"/>
          </w:rPr>
          <w:t xml:space="preserve">Equation 16</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parameterisations to fully represent the canopy snow mass balance.</w:t>
      </w:r>
    </w:p>
    <w:p>
      <w:pPr>
        <w:pStyle w:val="3"/>
      </w:pPr>
      <w:r>
        <w:t xml:space="preserve">The exponential relationship proposed by</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20"/>
          </w:rPr>
          <w:t xml:space="preserve">Figure 17</w:t>
        </w:r>
      </w:hyperlink>
      <w:r>
        <w:t xml:space="preserve">. Instead, plot-wide</w:t>
      </w:r>
      <w:r>
        <w:t xml:space="preserve"> </w:t>
      </w:r>
      <m:oMath>
        <m:sSub>
          <m:e>
            <m:r>
              <m:t>C</m:t>
            </m:r>
          </m:e>
          <m:sub>
            <m:r>
              <m:t>p</m:t>
            </m:r>
          </m:sub>
        </m:sSub>
      </m:oMath>
      <w:r>
        <w:t xml:space="preserve"> </w:t>
      </w:r>
      <w:r>
        <w:t xml:space="preserve">was found to increase as function of hydrometeor trajectory angle and canopy cover. However, the large scatter in</w:t>
      </w:r>
      <w:r>
        <w:t xml:space="preserve"> </w:t>
      </w:r>
      <m:oMath>
        <m:sSub>
          <m:e>
            <m:r>
              <m:t>C</m:t>
            </m:r>
          </m:e>
          <m:sub>
            <m:r>
              <m:t>p</m:t>
            </m:r>
          </m:sub>
        </m:sSub>
      </m:oMath>
      <w:r>
        <w:t xml:space="preserve"> </w:t>
      </w:r>
      <w:r>
        <w:t xml:space="preserve">measurements shown in</w:t>
      </w:r>
      <w:r>
        <w:t xml:space="preserve"> </w:t>
      </w:r>
      <w:hyperlink w:anchor="fig-lca-ht-ws">
        <w:r>
          <w:rPr>
            <w:rStyle w:val="20"/>
          </w:rPr>
          <w:t xml:space="preserve">Figure 17</w:t>
        </w:r>
      </w:hyperlink>
      <w:r>
        <w:t xml:space="preserve"> </w:t>
      </w:r>
      <w:r>
        <w:t xml:space="preserve">suggests</w:t>
      </w:r>
      <w:r>
        <w:t xml:space="preserve"> </w:t>
      </w:r>
      <w:hyperlink w:anchor="eq-lca-inc">
        <w:r>
          <w:rPr>
            <w:rStyle w:val="20"/>
          </w:rPr>
          <w:t xml:space="preserve">Equation 18</w:t>
        </w:r>
      </w:hyperlink>
      <w:r>
        <w:t xml:space="preserve"> </w:t>
      </w:r>
      <w:r>
        <w:t xml:space="preserve">is only applicable at the forest stand scale, or larger, where the sub-metre variability in</w:t>
      </w:r>
      <w:r>
        <w:t xml:space="preserve"> </w:t>
      </w:r>
      <m:oMath>
        <m:sSub>
          <m:e>
            <m:r>
              <m:t>C</m:t>
            </m:r>
          </m:e>
          <m:sub>
            <m:r>
              <m:t>p</m:t>
            </m:r>
          </m:sub>
        </m:sSub>
      </m:oMath>
      <w:r>
        <w:t xml:space="preserve"> </w:t>
      </w:r>
      <w:r>
        <w:t xml:space="preserve">resulting from directional differences averages out. Canopy cover measurements at larger scales may lack sufficient resolution to identify large open area components of forests, where the assumptions of</w:t>
      </w:r>
      <w:r>
        <w:t xml:space="preserve"> </w:t>
      </w:r>
      <w:hyperlink w:anchor="eq-lca-ac">
        <w:r>
          <w:rPr>
            <w:rStyle w:val="20"/>
          </w:rPr>
          <w:t xml:space="preserve">Equation 17</w:t>
        </w:r>
      </w:hyperlink>
      <w:r>
        <w:t xml:space="preserve"> </w:t>
      </w:r>
      <w:r>
        <w:t xml:space="preserve">would not be valid, and</w:t>
      </w:r>
      <w:r>
        <w:t xml:space="preserve"> </w:t>
      </w:r>
      <m:oMath>
        <m:sSub>
          <m:e>
            <m:r>
              <m:t>C</m:t>
            </m:r>
          </m:e>
          <m:sub>
            <m:r>
              <m:t>p</m:t>
            </m:r>
          </m:sub>
        </m:sSub>
      </m:oMath>
      <w:r>
        <w:t xml:space="preserve"> </w:t>
      </w:r>
      <w:r>
        <w:t xml:space="preserve">should be estimated using horizontal canopy cover without adjusting for snowfall trajectory angle. If fine-scale canopy observations are available, canopy structure metrics such as the gap area indices described in</w:t>
      </w:r>
      <w:r>
        <w:t xml:space="preserve"> </w:t>
      </w:r>
      <w:r>
        <w:t xml:space="preserve">Moeser et al. (2015a)</w:t>
      </w:r>
      <w:r>
        <w:t xml:space="preserve"> </w:t>
      </w:r>
      <w:r>
        <w:t xml:space="preserve">could be helpful for identifying large gaps in the canopy. Moreover, our measurements show the hydrometeor trajectory angle required for</w:t>
      </w:r>
      <w:r>
        <w:t xml:space="preserve"> </w:t>
      </w:r>
      <w:hyperlink w:anchor="eq-lca-inc">
        <w:r>
          <w:rPr>
            <w:rStyle w:val="20"/>
          </w:rPr>
          <w:t xml:space="preserve">Equation 18</w:t>
        </w:r>
      </w:hyperlink>
      <w:r>
        <w:t xml:space="preserve">, can be approximated from</w:t>
      </w:r>
      <w:r>
        <w:t xml:space="preserve"> </w:t>
      </w:r>
      <w:hyperlink w:anchor="eq-ta">
        <w:r>
          <w:rPr>
            <w:rStyle w:val="20"/>
          </w:rPr>
          <w:t xml:space="preserve">Equation 11</w:t>
        </w:r>
      </w:hyperlink>
      <w:r>
        <w:t xml:space="preserve"> </w:t>
      </w:r>
      <w:r>
        <w:t xml:space="preserve">incorporating the hydrometeor fall velocity and the mean horizontal wind speed selected at one-third of the canopy height. This is consistent with</w:t>
      </w:r>
      <w:r>
        <w:t xml:space="preserve"> </w:t>
      </w:r>
      <w:r>
        <w:t xml:space="preserve">Katsushima et al. (2023)</w:t>
      </w:r>
      <w:r>
        <w:t xml:space="preserve">, who also proposed using a wind speed at one-third the canopy height for modelling unloading of canopy snow. The transferability of the snow-leaf contact area equation (</w:t>
      </w:r>
      <w:hyperlink w:anchor="eq-lca-inc">
        <w:r>
          <w:rPr>
            <w:rStyle w:val="20"/>
          </w:rPr>
          <w:t xml:space="preserve">Equation 18</w:t>
        </w:r>
      </w:hyperlink>
      <w:r>
        <w:t xml:space="preserve">) remains uncertain, as it has only been tested at a single site with two tree species, and the relationship of</w:t>
      </w:r>
      <w:r>
        <w:t xml:space="preserve"> </w:t>
      </w:r>
      <m:oMath>
        <m:sSub>
          <m:e>
            <m:r>
              <m:t>C</m:t>
            </m:r>
          </m:e>
          <m:sub>
            <m:r>
              <m:t>p</m:t>
            </m:r>
          </m:sub>
        </m:sSub>
      </m:oMath>
      <w:r>
        <w:t xml:space="preserve"> </w:t>
      </w:r>
      <w:r>
        <w:t xml:space="preserve">with environmental factors is expected to vary across different climate conditions, canopy structures, densities, species, and ages. Additionally,</w:t>
      </w:r>
      <w:r>
        <w:t xml:space="preserve"> </w:t>
      </w:r>
      <w:hyperlink w:anchor="eq-ta">
        <w:r>
          <w:rPr>
            <w:rStyle w:val="20"/>
          </w:rPr>
          <w:t xml:space="preserve">Equation 11</w:t>
        </w:r>
      </w:hyperlink>
      <w:r>
        <w:t xml:space="preserve"> </w:t>
      </w:r>
      <w:r>
        <w:t xml:space="preserve">assumes a linear hydrometeor trajectory, and does not consider non-linear patterns such as wind flow directions around tree elements, turbulent flow, or differences in wind speed with height.</w:t>
      </w:r>
      <w:r>
        <w:t xml:space="preserve"> </w:t>
      </w:r>
      <w:r>
        <w:t xml:space="preserve">Staines &amp; Pomeroy (2023)</w:t>
      </w:r>
      <w:r>
        <w:t xml:space="preserve"> </w:t>
      </w:r>
      <w:r>
        <w:t xml:space="preserve">showed, at a proximal montane spruce-fir forest, that backflows and large eddies that occur within the canopy can contribute to mixed responses. Therefore, further testing and modification of</w:t>
      </w:r>
      <w:r>
        <w:t xml:space="preserve"> </w:t>
      </w:r>
      <w:hyperlink w:anchor="eq-lca-inc">
        <w:r>
          <w:rPr>
            <w:rStyle w:val="20"/>
          </w:rPr>
          <w:t xml:space="preserve">Equation 18</w:t>
        </w:r>
      </w:hyperlink>
      <w:r>
        <w:t xml:space="preserve"> </w:t>
      </w:r>
      <w:r>
        <w:t xml:space="preserve">is needed in diverse forest environments.</w:t>
      </w:r>
    </w:p>
    <w:p>
      <w:pPr>
        <w:pStyle w:val="3"/>
      </w:pPr>
      <w:r>
        <w:t xml:space="preserve">Although the vector-based model showed relatively modest improvement over the nadir model, it is preferred due to its lower error compared to the UAV-lidar measurements and better representation of physical processes. Developed and tested at the forest plot scale (hectares), the vector-based model is suitable for hydrological models discretized by forest density at this scale, though the relationship between snow interception and snow-leaf contact area should be applicable at larger scales. Previous subcanopy snow accumulation models were developed based on process understanding at varying scales:</w:t>
      </w:r>
      <w:r>
        <w:t xml:space="preserve"> </w:t>
      </w:r>
      <w:r>
        <w:t xml:space="preserve">Hedstrom &amp; Pomeroy (1998)</w:t>
      </w:r>
      <w:r>
        <w:t xml:space="preserve"> </w:t>
      </w:r>
      <w:r>
        <w:t xml:space="preserve">used snow survey transects at the forest plot scale with observations at intervals ranging from days to weeks, whilst</w:t>
      </w:r>
      <w:r>
        <w:t xml:space="preserve"> </w:t>
      </w:r>
      <w:r>
        <w:t xml:space="preserve">Storck et al. (2002)</w:t>
      </w:r>
      <w:r>
        <w:t xml:space="preserve"> </w:t>
      </w:r>
      <w:r>
        <w:t xml:space="preserve">relied on point-scale lysimetry observations at 30-minute intervals.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extents or finer temporal resolutions. The theoretical basis of the vector-based model is supported by observations across a broad range of meteorological conditions and forest densities and aligns with globally tested rainfall interception models</w:t>
      </w:r>
      <w:r>
        <w:t xml:space="preserve"> </w:t>
      </w:r>
      <w:r>
        <w:t xml:space="preserve">(e.g., Valante et al., 1997; Zhong et al., 2022)</w:t>
      </w:r>
      <w:r>
        <w:t xml:space="preserve">, suggesting potential broader applicability, though further validation is required.</w:t>
      </w:r>
    </w:p>
    <w:bookmarkEnd w:id="173"/>
    <w:bookmarkStart w:id="174" w:name="conclusions"/>
    <w:p>
      <w:pPr>
        <w:pStyle w:val="2"/>
      </w:pPr>
      <w:r>
        <w:t xml:space="preserve">9. Conclusions</w:t>
      </w:r>
    </w:p>
    <w:p>
      <w:pPr>
        <w:pStyle w:val="65"/>
      </w:pPr>
      <w:r>
        <w:t xml:space="preserve">New observations of initial snow interception, collected over a wide range of meteorological conditions and canopy densities indicate that leaf contact area is the primary factor influencing subcanopy snow accumulation. At the point scale, measurements revealed no evidence of a maximum canopy snow load, even for event snowfalls up to 45 mm, nor was there any indication of air temperature influencing the cohesion and adhesion of snowfall to the canopy. Instead, wind speed was found to influence interception efficiency by changing the hydrometeor trajectory angle, which led to a substantial increase in snow-leaf contact area.</w:t>
      </w:r>
    </w:p>
    <w:p>
      <w:pPr>
        <w:pStyle w:val="3"/>
      </w:pPr>
      <w:r>
        <w:t xml:space="preserve">At the forest plot scale, UAV-lidar measurements of throughfall aligned with the point-scale observations demonstrating that leaf contact area was strongly associated with interception efficiency at a particular site. Leaf contact area, which incorporates changes in canopy density with hydrometeor trajectory angle, proved to be a better predictor of interception efficiency compared to nadir-calculated canopy cover.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measured increase in leaf contact area with simulated trajectory angles. As a result, a new relationship is proposed as a function of canopy cover and hydrometeor trajectory angle, approximated from wind speed and hydrometeor terminal fall velocity, demonstrated accurate performance at this study site.</w:t>
      </w:r>
    </w:p>
    <w:p>
      <w:pPr>
        <w:pStyle w:val="3"/>
      </w:pPr>
      <w:r>
        <w:t xml:space="preserve">The weak association between air temperature and canopy snow load with initial interception efficiency, as presented here and in earlier studies, coupled with novel insights on the influence of wind speed on leaf contact area, suggests the potential benefits of a new snow interception parameterisation. A new parameterisation is proposed that calculates initial interception as a function of snowfall and leaf contact area. This parameterisation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parameterisation performed well in the subalpine forest studied here at the forest plot scale. However, further validation is necessary in a range of climates, forests, and spatial extents.</w:t>
      </w:r>
    </w:p>
    <w:bookmarkEnd w:id="174"/>
    <w:bookmarkStart w:id="175" w:name="acknowledgments-1"/>
    <w:p>
      <w:pPr>
        <w:pStyle w:val="2"/>
      </w:pPr>
      <w:r>
        <w:t xml:space="preserve">10. Acknowledgments</w:t>
      </w:r>
    </w:p>
    <w:p>
      <w:pPr>
        <w:pStyle w:val="65"/>
      </w:pPr>
      <w:r>
        <w:t xml:space="preserve">We acknowledge financial support from the University of Saskatchewan Dean’s Scholarship, the Natural Sciences and Engineering Research Council of Canada’s Discovery Grants, the Canada First Research Excellence Fund’s Global Water Futures Programme, Environment and Climate Change Canada, Alberta Innovates Water Innovation Program, the Canada Foundation for Innovation’s Global Water Futures Observatories facility,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75"/>
    <w:bookmarkStart w:id="176" w:name="data-availability"/>
    <w:p>
      <w:pPr>
        <w:pStyle w:val="2"/>
      </w:pPr>
      <w:r>
        <w:t xml:space="preserve">11. Data Availability</w:t>
      </w:r>
    </w:p>
    <w:p>
      <w:pPr>
        <w:pStyle w:val="65"/>
      </w:pPr>
      <w:r>
        <w:t xml:space="preserve">The data that support the findings in this study are available at https://doi.org/10.5281/zenodo.14018893.</w:t>
      </w:r>
    </w:p>
    <w:bookmarkEnd w:id="176"/>
    <w:bookmarkStart w:id="177" w:name="X5582d2cdbf79c3fa700ba7a5d50438a0e74b270"/>
    <w:p>
      <w:pPr>
        <w:pStyle w:val="2"/>
      </w:pPr>
      <w:r>
        <w:t xml:space="preserve">12. The Influence of Meteorology on Canopy Snow Ablation Processes</w:t>
      </w:r>
    </w:p>
    <w:p>
      <w:pPr>
        <w:pStyle w:val="65"/>
      </w:pPr>
      <w:r>
        <w:t xml:space="preserve">Manuscript status: This article is preparation for submission to the journal</w:t>
      </w:r>
      <w:r>
        <w:t xml:space="preserve"> </w:t>
      </w:r>
      <w:r>
        <w:rPr>
          <w:i/>
          <w:iCs/>
        </w:rPr>
        <w:t xml:space="preserve">Water Resources Research</w:t>
      </w:r>
      <w:r>
        <w:t xml:space="preserve"> </w:t>
      </w:r>
      <w:r>
        <w:t xml:space="preserve">by October 31, 2024. The results from this paper were presented at INARCH and AGU 2023.</w:t>
      </w:r>
    </w:p>
    <w:p>
      <w:pPr>
        <w:pStyle w:val="3"/>
      </w:pPr>
      <w:r>
        <w:t xml:space="preserve">Citation:</w:t>
      </w:r>
    </w:p>
    <w:p>
      <w:pPr>
        <w:pStyle w:val="3"/>
      </w:pPr>
      <w:r>
        <w:t xml:space="preserve">Role in thesis: This journal article answers research question 1.3 of the thesis. It will present analysis of canopy snow ablation observations from Fortress Mountain Research basin collected over the 2022 and 2023 water years and contrast these against existing theories.</w:t>
      </w:r>
    </w:p>
    <w:bookmarkEnd w:id="177"/>
    <w:bookmarkStart w:id="178" w:name="Xcfc3c4dc5e31d3c08b0cc4cad776752f95bafc7"/>
    <w:p>
      <w:pPr>
        <w:pStyle w:val="2"/>
      </w:pPr>
      <w:r>
        <w:t xml:space="preserve">13. An Evaluation of New Snow Interception and Ablation Parameterizations in Three Mountain Forests in western Canada</w:t>
      </w:r>
    </w:p>
    <w:p>
      <w:pPr>
        <w:pStyle w:val="65"/>
      </w:pPr>
      <w:r>
        <w:t xml:space="preserve">Manuscript status: Model setup and simulations in progress writing has not started. Anticipated submission is to the journal</w:t>
      </w:r>
      <w:r>
        <w:t xml:space="preserve"> </w:t>
      </w:r>
      <w:r>
        <w:rPr>
          <w:i/>
          <w:iCs/>
        </w:rPr>
        <w:t xml:space="preserve">Water Resources Research</w:t>
      </w:r>
      <w:r>
        <w:t xml:space="preserve"> </w:t>
      </w:r>
      <w:r>
        <w:t xml:space="preserve">March, 2025.</w:t>
      </w:r>
    </w:p>
    <w:p>
      <w:pPr>
        <w:pStyle w:val="3"/>
      </w:pPr>
      <w:r>
        <w:t xml:space="preserve">Role in thesis: This journal article corresponds to research question 2.1 of the thesis, the model implementation and testing phase. New parameterizations and process understanding of snow interception and ablation processes from chapters 1, 2 and 3 will incorporated into the Cold Regions Hydrological Model (CRHM) platform to model forest snow accumulation at four research basins in western Canada. The updated parameterizations will be evaluated by including them in an updated CRHM canopy module. Simulated SWE using this updated module will be compared to observed SWE at a point within the forest of each research basin.</w:t>
      </w:r>
    </w:p>
    <w:p>
      <w:r>
        <w:br w:type="page"/>
      </w:r>
    </w:p>
    <w:bookmarkEnd w:id="178"/>
    <w:bookmarkStart w:id="409" w:name="references"/>
    <w:p>
      <w:pPr>
        <w:pStyle w:val="2"/>
      </w:pPr>
      <w:r>
        <w:t xml:space="preserve">14. References</w:t>
      </w:r>
    </w:p>
    <w:bookmarkStart w:id="408" w:name="refs"/>
    <w:bookmarkStart w:id="180" w:name="ref-Andreadis2009"/>
    <w:p>
      <w:pPr>
        <w:pStyle w:val="69"/>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79">
        <w:r>
          <w:rPr>
            <w:rStyle w:val="20"/>
          </w:rPr>
          <w:t xml:space="preserve">https://doi.org/10.1029/2008WR007042</w:t>
        </w:r>
      </w:hyperlink>
    </w:p>
    <w:bookmarkEnd w:id="180"/>
    <w:bookmarkStart w:id="182" w:name="ref-Bartlett2015"/>
    <w:p>
      <w:pPr>
        <w:pStyle w:val="69"/>
      </w:pPr>
      <w:r>
        <w:t xml:space="preserve">Bartlett, P. A., &amp; Verseghy, D. L. (2015). Modified treatment of intercepted snow improves the simulated forest albedo in the</w:t>
      </w:r>
      <w:r>
        <w:t xml:space="preserve"> </w:t>
      </w:r>
      <w:r>
        <w:t xml:space="preserve">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81">
        <w:r>
          <w:rPr>
            <w:rStyle w:val="20"/>
          </w:rPr>
          <w:t xml:space="preserve">https://doi.org/10.1002/HYP.10431</w:t>
        </w:r>
      </w:hyperlink>
    </w:p>
    <w:bookmarkEnd w:id="182"/>
    <w:bookmarkStart w:id="184" w:name="ref-Beria2018"/>
    <w:p>
      <w:pPr>
        <w:pStyle w:val="69"/>
      </w:pPr>
      <w:r>
        <w:t xml:space="preserve">Beria, H., Larsen, J. R., Ceperley, N. C., Michelon, A., Vennemann, T., &amp; Schaefli, B. (2018). Understanding snow hydrological processes through the lens of stable water isotopes.</w:t>
      </w:r>
      <w:r>
        <w:t xml:space="preserve"> </w:t>
      </w:r>
      <w:r>
        <w:rPr>
          <w:i/>
          <w:iCs/>
        </w:rPr>
        <w:t xml:space="preserve">Wiley Interdisciplinary Reviews: Water</w:t>
      </w:r>
      <w:r>
        <w:t xml:space="preserve">,</w:t>
      </w:r>
      <w:r>
        <w:t xml:space="preserve"> </w:t>
      </w:r>
      <w:r>
        <w:rPr>
          <w:i/>
          <w:iCs/>
        </w:rPr>
        <w:t xml:space="preserve">5</w:t>
      </w:r>
      <w:r>
        <w:t xml:space="preserve">(6), 1–23.</w:t>
      </w:r>
      <w:r>
        <w:t xml:space="preserve"> </w:t>
      </w:r>
      <w:hyperlink r:id="rId183">
        <w:r>
          <w:rPr>
            <w:rStyle w:val="20"/>
          </w:rPr>
          <w:t xml:space="preserve">https://doi.org/10.1002/wat2.1311</w:t>
        </w:r>
      </w:hyperlink>
    </w:p>
    <w:bookmarkEnd w:id="184"/>
    <w:bookmarkStart w:id="186" w:name="ref-Berndt1969"/>
    <w:p>
      <w:pPr>
        <w:pStyle w:val="69"/>
      </w:pPr>
      <w:r>
        <w:t xml:space="preserve">Berndt, H. W., &amp; Fowler, W. B. (1969). Rime and hoarfrost in upper-slope forests of eastern washington.</w:t>
      </w:r>
      <w:r>
        <w:t xml:space="preserve"> </w:t>
      </w:r>
      <w:r>
        <w:rPr>
          <w:i/>
          <w:iCs/>
        </w:rPr>
        <w:t xml:space="preserve">Journal of Forestry</w:t>
      </w:r>
      <w:r>
        <w:t xml:space="preserve">,</w:t>
      </w:r>
      <w:r>
        <w:t xml:space="preserve"> </w:t>
      </w:r>
      <w:r>
        <w:rPr>
          <w:i/>
          <w:iCs/>
        </w:rPr>
        <w:t xml:space="preserve">67</w:t>
      </w:r>
      <w:r>
        <w:t xml:space="preserve">(2), 92–95.</w:t>
      </w:r>
      <w:r>
        <w:t xml:space="preserve"> </w:t>
      </w:r>
      <w:hyperlink r:id="rId185">
        <w:r>
          <w:rPr>
            <w:rStyle w:val="20"/>
          </w:rPr>
          <w:t xml:space="preserve">https://doi.org/10.1093/jof/67.2.92</w:t>
        </w:r>
      </w:hyperlink>
    </w:p>
    <w:bookmarkEnd w:id="186"/>
    <w:bookmarkStart w:id="188" w:name="ref-Betts1997"/>
    <w:p>
      <w:pPr>
        <w:pStyle w:val="69"/>
      </w:pPr>
      <w:r>
        <w:t xml:space="preserve">Betts, A. K., &amp; Ball, J. H. (1997). Albedo over the boreal forest.</w:t>
      </w:r>
      <w:r>
        <w:t xml:space="preserve"> </w:t>
      </w:r>
      <w:r>
        <w:rPr>
          <w:i/>
          <w:iCs/>
        </w:rPr>
        <w:t xml:space="preserve">Journal of Geophysical Research: Atmospheres</w:t>
      </w:r>
      <w:r>
        <w:t xml:space="preserve">,</w:t>
      </w:r>
      <w:r>
        <w:t xml:space="preserve"> </w:t>
      </w:r>
      <w:r>
        <w:rPr>
          <w:i/>
          <w:iCs/>
        </w:rPr>
        <w:t xml:space="preserve">102</w:t>
      </w:r>
      <w:r>
        <w:t xml:space="preserve">(D24), 28901–28909.</w:t>
      </w:r>
      <w:r>
        <w:t xml:space="preserve"> </w:t>
      </w:r>
      <w:hyperlink r:id="rId187">
        <w:r>
          <w:rPr>
            <w:rStyle w:val="20"/>
          </w:rPr>
          <w:t xml:space="preserve">https://doi.org/10.1029/96JD03876</w:t>
        </w:r>
      </w:hyperlink>
    </w:p>
    <w:bookmarkEnd w:id="188"/>
    <w:bookmarkStart w:id="189" w:name="ref-ECCC2019"/>
    <w:p>
      <w:pPr>
        <w:pStyle w:val="69"/>
      </w:pPr>
      <w:r>
        <w:t xml:space="preserve">Bush, E., &amp; Lemmen, D. S. (2019).</w:t>
      </w:r>
      <w:r>
        <w:t xml:space="preserve"> </w:t>
      </w:r>
      <w:r>
        <w:rPr>
          <w:i/>
          <w:iCs/>
        </w:rPr>
        <w:t xml:space="preserve">Canada’s changing climate report</w:t>
      </w:r>
      <w:r>
        <w:t xml:space="preserve"> </w:t>
      </w:r>
      <w:r>
        <w:t xml:space="preserve">(p. 444). Government of Canada.</w:t>
      </w:r>
    </w:p>
    <w:bookmarkEnd w:id="189"/>
    <w:bookmarkStart w:id="190" w:name="ref-Calder1990"/>
    <w:p>
      <w:pPr>
        <w:pStyle w:val="69"/>
      </w:pPr>
      <w:r>
        <w:t xml:space="preserve">Calder, I. R. (1990).</w:t>
      </w:r>
      <w:r>
        <w:t xml:space="preserve"> </w:t>
      </w:r>
      <w:r>
        <w:rPr>
          <w:i/>
          <w:iCs/>
        </w:rPr>
        <w:t xml:space="preserve">Evaporation in the uplands</w:t>
      </w:r>
      <w:r>
        <w:t xml:space="preserve"> </w:t>
      </w:r>
      <w:r>
        <w:t xml:space="preserve">(p. 148). Wiley.</w:t>
      </w:r>
    </w:p>
    <w:bookmarkEnd w:id="190"/>
    <w:bookmarkStart w:id="192" w:name="ref-Cebulski2025"/>
    <w:p>
      <w:pPr>
        <w:pStyle w:val="69"/>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 e70010.</w:t>
      </w:r>
      <w:r>
        <w:t xml:space="preserve"> </w:t>
      </w:r>
      <w:hyperlink r:id="rId191">
        <w:r>
          <w:rPr>
            <w:rStyle w:val="20"/>
          </w:rPr>
          <w:t xml:space="preserve">https://doi.org/10.1002/wat2.70010</w:t>
        </w:r>
      </w:hyperlink>
    </w:p>
    <w:bookmarkEnd w:id="192"/>
    <w:bookmarkStart w:id="193" w:name="ref-Chianucci2023"/>
    <w:p>
      <w:pPr>
        <w:pStyle w:val="69"/>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93"/>
    <w:bookmarkStart w:id="195" w:name="ref-Cionco1965"/>
    <w:p>
      <w:pPr>
        <w:pStyle w:val="69"/>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94">
        <w:r>
          <w:rPr>
            <w:rStyle w:val="20"/>
          </w:rPr>
          <w:t xml:space="preserve">https://doi.org/10.1175/1520-0450(1965)004&lt;0517:AMMFAF&gt;2.0.CO;2</w:t>
        </w:r>
      </w:hyperlink>
    </w:p>
    <w:bookmarkEnd w:id="195"/>
    <w:bookmarkStart w:id="197" w:name="ref-Claassen1995"/>
    <w:p>
      <w:pPr>
        <w:pStyle w:val="69"/>
      </w:pPr>
      <w:r>
        <w:t xml:space="preserve">Claassen, H. C., &amp; Downey, J. S. (1995). A</w:t>
      </w:r>
      <w:r>
        <w:t xml:space="preserve"> </w:t>
      </w:r>
      <w:r>
        <w:t xml:space="preserve">Model</w:t>
      </w:r>
      <w:r>
        <w:t xml:space="preserve"> </w:t>
      </w:r>
      <w:r>
        <w:t xml:space="preserve">for</w:t>
      </w:r>
      <w:r>
        <w:t xml:space="preserve"> </w:t>
      </w:r>
      <w:r>
        <w:t xml:space="preserve">Deuterium</w:t>
      </w:r>
      <w:r>
        <w:t xml:space="preserve"> </w:t>
      </w:r>
      <w:r>
        <w:t xml:space="preserve">and</w:t>
      </w:r>
      <w:r>
        <w:t xml:space="preserve"> </w:t>
      </w:r>
      <w:r>
        <w:t xml:space="preserve">Oxygen</w:t>
      </w:r>
      <w:r>
        <w:t xml:space="preserve"> </w:t>
      </w:r>
      <w:r>
        <w:t xml:space="preserve">18</w:t>
      </w:r>
      <w:r>
        <w:t xml:space="preserve"> </w:t>
      </w:r>
      <w:r>
        <w:t xml:space="preserve">Isotope Changes During Evergreen Interception</w:t>
      </w:r>
      <w:r>
        <w:t xml:space="preserve"> </w:t>
      </w:r>
      <w:r>
        <w:t xml:space="preserve">of</w:t>
      </w:r>
      <w:r>
        <w:t xml:space="preserve"> </w:t>
      </w:r>
      <w:r>
        <w:t xml:space="preserve">Snowfall</w:t>
      </w:r>
      <w:r>
        <w:t xml:space="preserve">.</w:t>
      </w:r>
      <w:r>
        <w:t xml:space="preserve"> </w:t>
      </w:r>
      <w:r>
        <w:rPr>
          <w:i/>
          <w:iCs/>
        </w:rPr>
        <w:t xml:space="preserve">Water Resources Research</w:t>
      </w:r>
      <w:r>
        <w:t xml:space="preserve">,</w:t>
      </w:r>
      <w:r>
        <w:t xml:space="preserve"> </w:t>
      </w:r>
      <w:r>
        <w:rPr>
          <w:i/>
          <w:iCs/>
        </w:rPr>
        <w:t xml:space="preserve">31</w:t>
      </w:r>
      <w:r>
        <w:t xml:space="preserve">(3), 601–618.</w:t>
      </w:r>
      <w:r>
        <w:t xml:space="preserve"> </w:t>
      </w:r>
      <w:hyperlink r:id="rId196">
        <w:r>
          <w:rPr>
            <w:rStyle w:val="20"/>
          </w:rPr>
          <w:t xml:space="preserve">https://doi.org/10.1029/94WR01995</w:t>
        </w:r>
      </w:hyperlink>
    </w:p>
    <w:bookmarkEnd w:id="197"/>
    <w:bookmarkStart w:id="199" w:name="ref-Clark2015"/>
    <w:p>
      <w:pPr>
        <w:pStyle w:val="69"/>
      </w:pPr>
      <w:r>
        <w:t xml:space="preserve">Clark, M. P., Nijssen, B., Lundquist, J. D., Kavetski, D., Rupp, D. E., Woods, R. A., Freer, J. E., Gutmann, E. D., Wood, A. W., Brekke, L. D., Arnold, J. R., Gochis, D. J., &amp; Rasmussen, R. M. (2015a). A unified approach for process-based hydrologic modeling: 1.</w:t>
      </w:r>
      <w:r>
        <w:t xml:space="preserve"> </w:t>
      </w:r>
      <w:r>
        <w:t xml:space="preserve">Modeling</w:t>
      </w:r>
      <w:r>
        <w:t xml:space="preserve"> </w:t>
      </w:r>
      <w:r>
        <w:t xml:space="preserve">concept.</w:t>
      </w:r>
      <w:r>
        <w:t xml:space="preserve"> </w:t>
      </w:r>
      <w:r>
        <w:rPr>
          <w:i/>
          <w:iCs/>
        </w:rPr>
        <w:t xml:space="preserve">Water Resources Research</w:t>
      </w:r>
      <w:r>
        <w:t xml:space="preserve">,</w:t>
      </w:r>
      <w:r>
        <w:t xml:space="preserve"> </w:t>
      </w:r>
      <w:r>
        <w:rPr>
          <w:i/>
          <w:iCs/>
        </w:rPr>
        <w:t xml:space="preserve">51</w:t>
      </w:r>
      <w:r>
        <w:t xml:space="preserve">(4), 2498–2514.</w:t>
      </w:r>
      <w:r>
        <w:t xml:space="preserve"> </w:t>
      </w:r>
      <w:hyperlink r:id="rId198">
        <w:r>
          <w:rPr>
            <w:rStyle w:val="20"/>
          </w:rPr>
          <w:t xml:space="preserve">https://doi.org/10.1002/2015WR017198</w:t>
        </w:r>
      </w:hyperlink>
    </w:p>
    <w:bookmarkEnd w:id="199"/>
    <w:bookmarkStart w:id="201" w:name="ref-Clark2015b"/>
    <w:p>
      <w:pPr>
        <w:pStyle w:val="69"/>
      </w:pPr>
      <w:r>
        <w:t xml:space="preserve">Clark, M. P., Nijssen, B., Lundquist, J. D., Kavetski, D., Rupp, D. E., Woods, R. A., Freer, J. E., Gutmann, E. D., Wood, A. W., Gochis, D. J., Rasmussen, R. M., Tarboton, D. G., Mahat, V., Flerchinger, G. N., &amp; Marks, D. G. (2015b). A unified approach for process-based hydrologic modeling: 2.</w:t>
      </w:r>
      <w:r>
        <w:t xml:space="preserve"> </w:t>
      </w:r>
      <w:r>
        <w:t xml:space="preserve">Model</w:t>
      </w:r>
      <w:r>
        <w:t xml:space="preserve"> </w:t>
      </w:r>
      <w:r>
        <w:t xml:space="preserve">implementation and case studies.</w:t>
      </w:r>
      <w:r>
        <w:t xml:space="preserve"> </w:t>
      </w:r>
      <w:r>
        <w:rPr>
          <w:i/>
          <w:iCs/>
        </w:rPr>
        <w:t xml:space="preserve">Water Resources Research</w:t>
      </w:r>
      <w:r>
        <w:t xml:space="preserve">,</w:t>
      </w:r>
      <w:r>
        <w:t xml:space="preserve"> </w:t>
      </w:r>
      <w:r>
        <w:rPr>
          <w:i/>
          <w:iCs/>
        </w:rPr>
        <w:t xml:space="preserve">51</w:t>
      </w:r>
      <w:r>
        <w:t xml:space="preserve">(4), 2515–2542.</w:t>
      </w:r>
      <w:r>
        <w:t xml:space="preserve"> </w:t>
      </w:r>
      <w:hyperlink r:id="rId200">
        <w:r>
          <w:rPr>
            <w:rStyle w:val="20"/>
          </w:rPr>
          <w:t xml:space="preserve">https://doi.org/10.1002/2015WR017200</w:t>
        </w:r>
      </w:hyperlink>
    </w:p>
    <w:bookmarkEnd w:id="201"/>
    <w:bookmarkStart w:id="203" w:name="ref-Clark2016"/>
    <w:p>
      <w:pPr>
        <w:pStyle w:val="69"/>
      </w:pPr>
      <w:r>
        <w:t xml:space="preserve">Clark, M. P., Schaefli, B., Schymanski, S. J., Samaniego, L., Luce, C. H., Jackson, B. M., Freer, J. E., Arnold, J. R., Moore, R. D., Istanbulluoglu, E., &amp; Ceola, S. (2016). Improving the theoretical underpinnings of process-based hydrologic models.</w:t>
      </w:r>
      <w:r>
        <w:t xml:space="preserve"> </w:t>
      </w:r>
      <w:r>
        <w:rPr>
          <w:i/>
          <w:iCs/>
        </w:rPr>
        <w:t xml:space="preserve">Water Resources Research</w:t>
      </w:r>
      <w:r>
        <w:t xml:space="preserve">,</w:t>
      </w:r>
      <w:r>
        <w:t xml:space="preserve"> </w:t>
      </w:r>
      <w:r>
        <w:rPr>
          <w:i/>
          <w:iCs/>
        </w:rPr>
        <w:t xml:space="preserve">52</w:t>
      </w:r>
      <w:r>
        <w:t xml:space="preserve">(3), 2350–2365.</w:t>
      </w:r>
      <w:r>
        <w:t xml:space="preserve"> </w:t>
      </w:r>
      <w:hyperlink r:id="rId202">
        <w:r>
          <w:rPr>
            <w:rStyle w:val="20"/>
          </w:rPr>
          <w:t xml:space="preserve">https://doi.org/10.1002/2015WR017910</w:t>
        </w:r>
      </w:hyperlink>
    </w:p>
    <w:bookmarkEnd w:id="203"/>
    <w:bookmarkStart w:id="205" w:name="ref-Clark2020"/>
    <w:p>
      <w:pPr>
        <w:pStyle w:val="69"/>
      </w:pPr>
      <w:r>
        <w:t xml:space="preserve">Clark, M. P., Wood, A., Nijssen, B., Bennett, A., Knoben, W., &amp; Lumbrazo, C. (2020).</w:t>
      </w:r>
      <w:r>
        <w:t xml:space="preserve"> </w:t>
      </w:r>
      <w:r>
        <w:rPr>
          <w:i/>
          <w:iCs/>
        </w:rPr>
        <w:t xml:space="preserve">SUMMA</w:t>
      </w:r>
      <w:r>
        <w:rPr>
          <w:i/>
          <w:iCs/>
        </w:rPr>
        <w:t xml:space="preserve"> </w:t>
      </w:r>
      <w:r>
        <w:rPr>
          <w:i/>
          <w:iCs/>
        </w:rPr>
        <w:t xml:space="preserve">v3.0.3</w:t>
      </w:r>
      <w:r>
        <w:t xml:space="preserve">. Zenodo.</w:t>
      </w:r>
      <w:r>
        <w:t xml:space="preserve"> </w:t>
      </w:r>
      <w:hyperlink r:id="rId204">
        <w:r>
          <w:rPr>
            <w:rStyle w:val="20"/>
          </w:rPr>
          <w:t xml:space="preserve">https://doi.org/10.5281/zenodo.4558054</w:t>
        </w:r>
      </w:hyperlink>
    </w:p>
    <w:bookmarkEnd w:id="205"/>
    <w:bookmarkStart w:id="207" w:name="ref-Dai2013"/>
    <w:p>
      <w:pPr>
        <w:pStyle w:val="69"/>
      </w:pPr>
      <w:r>
        <w:t xml:space="preserve">Dai, A. (2013). Erratum:</w:t>
      </w:r>
      <w:r>
        <w:t xml:space="preserve"> </w:t>
      </w:r>
      <w:r>
        <w:t xml:space="preserve">Increasing</w:t>
      </w:r>
      <w:r>
        <w:t xml:space="preserve"> </w:t>
      </w:r>
      <w:r>
        <w:t xml:space="preserve">drought under global warming in observations and models.</w:t>
      </w:r>
      <w:r>
        <w:t xml:space="preserve"> </w:t>
      </w:r>
      <w:r>
        <w:rPr>
          <w:i/>
          <w:iCs/>
        </w:rPr>
        <w:t xml:space="preserve">Nature Climate Change</w:t>
      </w:r>
      <w:r>
        <w:t xml:space="preserve">,</w:t>
      </w:r>
      <w:r>
        <w:t xml:space="preserve"> </w:t>
      </w:r>
      <w:r>
        <w:rPr>
          <w:i/>
          <w:iCs/>
        </w:rPr>
        <w:t xml:space="preserve">3</w:t>
      </w:r>
      <w:r>
        <w:t xml:space="preserve">(2), 171.</w:t>
      </w:r>
      <w:r>
        <w:t xml:space="preserve"> </w:t>
      </w:r>
      <w:hyperlink r:id="rId206">
        <w:r>
          <w:rPr>
            <w:rStyle w:val="20"/>
          </w:rPr>
          <w:t xml:space="preserve">https://doi.org/10.1038/nclimate1811</w:t>
        </w:r>
      </w:hyperlink>
    </w:p>
    <w:bookmarkEnd w:id="207"/>
    <w:bookmarkStart w:id="208" w:name="ref-Derksen2019"/>
    <w:p>
      <w:pPr>
        <w:pStyle w:val="69"/>
      </w:pPr>
      <w:r>
        <w:t xml:space="preserve">Derksen, C., Burgess, D., Duguay, C., Howell, S., Mudryk, L., Smith, S., Thackeray, C., &amp; Kirchmeier-Young, M. (2019). Changes in snow, ice, and permafrost across canada. In</w:t>
      </w:r>
      <w:r>
        <w:t xml:space="preserve"> </w:t>
      </w:r>
      <w:r>
        <w:rPr>
          <w:i/>
          <w:iCs/>
        </w:rPr>
        <w:t xml:space="preserve">Canada’s changing climate report</w:t>
      </w:r>
      <w:r>
        <w:t xml:space="preserve"> </w:t>
      </w:r>
      <w:r>
        <w:t xml:space="preserve">(pp. 194–260).</w:t>
      </w:r>
    </w:p>
    <w:bookmarkEnd w:id="208"/>
    <w:bookmarkStart w:id="210" w:name="ref-Dettinger2014"/>
    <w:p>
      <w:pPr>
        <w:pStyle w:val="69"/>
      </w:pPr>
      <w:r>
        <w:t xml:space="preserve">Dettinger, M. (2014). Climate change:</w:t>
      </w:r>
      <w:r>
        <w:t xml:space="preserve"> </w:t>
      </w:r>
      <w:r>
        <w:t xml:space="preserve">Impacts</w:t>
      </w:r>
      <w:r>
        <w:t xml:space="preserve"> </w:t>
      </w:r>
      <w:r>
        <w:t xml:space="preserve">in the third dimension.</w:t>
      </w:r>
      <w:r>
        <w:t xml:space="preserve"> </w:t>
      </w:r>
      <w:r>
        <w:rPr>
          <w:i/>
          <w:iCs/>
        </w:rPr>
        <w:t xml:space="preserve">Nature Geoscience</w:t>
      </w:r>
      <w:r>
        <w:t xml:space="preserve">,</w:t>
      </w:r>
      <w:r>
        <w:t xml:space="preserve"> </w:t>
      </w:r>
      <w:r>
        <w:rPr>
          <w:i/>
          <w:iCs/>
        </w:rPr>
        <w:t xml:space="preserve">7</w:t>
      </w:r>
      <w:r>
        <w:t xml:space="preserve">(3), 166–167.</w:t>
      </w:r>
      <w:r>
        <w:t xml:space="preserve"> </w:t>
      </w:r>
      <w:hyperlink r:id="rId209">
        <w:r>
          <w:rPr>
            <w:rStyle w:val="20"/>
          </w:rPr>
          <w:t xml:space="preserve">https://doi.org/10.1038/ngeo2096</w:t>
        </w:r>
      </w:hyperlink>
    </w:p>
    <w:bookmarkEnd w:id="210"/>
    <w:bookmarkStart w:id="211" w:name="ref-Dingman2015"/>
    <w:p>
      <w:pPr>
        <w:pStyle w:val="69"/>
      </w:pPr>
      <w:r>
        <w:t xml:space="preserve">Dingman, S. L. (2015).</w:t>
      </w:r>
      <w:r>
        <w:t xml:space="preserve"> </w:t>
      </w:r>
      <w:r>
        <w:rPr>
          <w:i/>
          <w:iCs/>
        </w:rPr>
        <w:t xml:space="preserve">Physical hydrology</w:t>
      </w:r>
      <w:r>
        <w:t xml:space="preserve"> </w:t>
      </w:r>
      <w:r>
        <w:t xml:space="preserve">(Third ed.). Waveland Press Inc.</w:t>
      </w:r>
    </w:p>
    <w:bookmarkEnd w:id="211"/>
    <w:bookmarkStart w:id="213" w:name="ref-Dong2017"/>
    <w:p>
      <w:pPr>
        <w:pStyle w:val="69"/>
      </w:pPr>
      <w:r>
        <w:t xml:space="preserve">Dong, C., &amp; Menzel, L. (2017). Snow process monitoring in montane forests with time-lapse photography.</w:t>
      </w:r>
      <w:r>
        <w:t xml:space="preserve"> </w:t>
      </w:r>
      <w:r>
        <w:rPr>
          <w:i/>
          <w:iCs/>
        </w:rPr>
        <w:t xml:space="preserve">Hydrological Processes</w:t>
      </w:r>
      <w:r>
        <w:t xml:space="preserve">,</w:t>
      </w:r>
      <w:r>
        <w:t xml:space="preserve"> </w:t>
      </w:r>
      <w:r>
        <w:rPr>
          <w:i/>
          <w:iCs/>
        </w:rPr>
        <w:t xml:space="preserve">31</w:t>
      </w:r>
      <w:r>
        <w:t xml:space="preserve">(16), 2872–2886.</w:t>
      </w:r>
      <w:r>
        <w:t xml:space="preserve"> </w:t>
      </w:r>
      <w:hyperlink r:id="rId212">
        <w:r>
          <w:rPr>
            <w:rStyle w:val="20"/>
          </w:rPr>
          <w:t xml:space="preserve">https://doi.org/10.1002/hyp.11229</w:t>
        </w:r>
      </w:hyperlink>
    </w:p>
    <w:bookmarkEnd w:id="213"/>
    <w:bookmarkStart w:id="215" w:name="ref-Ellis2010"/>
    <w:p>
      <w:pPr>
        <w:pStyle w:val="69"/>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214">
        <w:r>
          <w:rPr>
            <w:rStyle w:val="20"/>
          </w:rPr>
          <w:t xml:space="preserve">https://doi.org/10.5194/hess-14-925-2010</w:t>
        </w:r>
      </w:hyperlink>
    </w:p>
    <w:bookmarkEnd w:id="215"/>
    <w:bookmarkStart w:id="217" w:name="ref-Ellis2013"/>
    <w:p>
      <w:pPr>
        <w:pStyle w:val="69"/>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216">
        <w:r>
          <w:rPr>
            <w:rStyle w:val="20"/>
          </w:rPr>
          <w:t xml:space="preserve">https://doi.org/10.1002/wrcr.20089</w:t>
        </w:r>
      </w:hyperlink>
    </w:p>
    <w:bookmarkEnd w:id="217"/>
    <w:bookmarkStart w:id="219" w:name="ref-Essery2016"/>
    <w:p>
      <w:pPr>
        <w:pStyle w:val="69"/>
      </w:pPr>
      <w:r>
        <w:t xml:space="preserve">Essery, R., Kontu, A., Lemmetyinen, J., Dumont, M., &amp; Ménard, C. B. (2016). A 7-year dataset for driving and evaluating snow models at an</w:t>
      </w:r>
      <w:r>
        <w:t xml:space="preserve"> </w:t>
      </w:r>
      <w:r>
        <w:t xml:space="preserve">Arctic</w:t>
      </w:r>
      <w:r>
        <w:t xml:space="preserve"> </w:t>
      </w:r>
      <w:r>
        <w:t xml:space="preserve">site (</w:t>
      </w:r>
      <w:r>
        <w:t xml:space="preserve">Sodankyl</w:t>
      </w:r>
      <w:r>
        <w:t xml:space="preserve">ä</w:t>
      </w:r>
      <w:r>
        <w:t xml:space="preserve">,</w:t>
      </w:r>
      <w:r>
        <w:t xml:space="preserve"> </w:t>
      </w:r>
      <w:r>
        <w:t xml:space="preserve">Finland</w:t>
      </w:r>
      <w:r>
        <w:t xml:space="preserve">).</w:t>
      </w:r>
      <w:r>
        <w:t xml:space="preserve"> </w:t>
      </w:r>
      <w:r>
        <w:rPr>
          <w:i/>
          <w:iCs/>
        </w:rPr>
        <w:t xml:space="preserve">Geoscientific Instrumentation, Methods and Data Systems</w:t>
      </w:r>
      <w:r>
        <w:t xml:space="preserve">,</w:t>
      </w:r>
      <w:r>
        <w:t xml:space="preserve"> </w:t>
      </w:r>
      <w:r>
        <w:rPr>
          <w:i/>
          <w:iCs/>
        </w:rPr>
        <w:t xml:space="preserve">5</w:t>
      </w:r>
      <w:r>
        <w:t xml:space="preserve">(1), 219–227.</w:t>
      </w:r>
      <w:r>
        <w:t xml:space="preserve"> </w:t>
      </w:r>
      <w:hyperlink r:id="rId218">
        <w:r>
          <w:rPr>
            <w:rStyle w:val="20"/>
          </w:rPr>
          <w:t xml:space="preserve">https://doi.org/10.5194/gi-5-219-2016</w:t>
        </w:r>
      </w:hyperlink>
    </w:p>
    <w:bookmarkEnd w:id="219"/>
    <w:bookmarkStart w:id="221" w:name="ref-Essery2004"/>
    <w:p>
      <w:pPr>
        <w:pStyle w:val="69"/>
      </w:pPr>
      <w:r>
        <w:t xml:space="preserve">Essery, R., &amp; Pomeroy, J. W. (2004). Vegetation and topographic control of wind-blown snow distributions in distributed and aggregated simulations for an arctic tundra basin.</w:t>
      </w:r>
      <w:r>
        <w:t xml:space="preserve"> </w:t>
      </w:r>
      <w:r>
        <w:rPr>
          <w:i/>
          <w:iCs/>
        </w:rPr>
        <w:t xml:space="preserve">Journal of Hydrometeorology</w:t>
      </w:r>
      <w:r>
        <w:t xml:space="preserve">,</w:t>
      </w:r>
      <w:r>
        <w:t xml:space="preserve"> </w:t>
      </w:r>
      <w:r>
        <w:rPr>
          <w:i/>
          <w:iCs/>
        </w:rPr>
        <w:t xml:space="preserve">5</w:t>
      </w:r>
      <w:r>
        <w:t xml:space="preserve">(5), 735–744.</w:t>
      </w:r>
      <w:r>
        <w:t xml:space="preserve"> </w:t>
      </w:r>
      <w:hyperlink r:id="rId220">
        <w:r>
          <w:rPr>
            <w:rStyle w:val="20"/>
          </w:rPr>
          <w:t xml:space="preserve">https://doi.org/10.1175/1525-7541(2004)005&lt;0735:VATCOW&gt;2.0.CO;2</w:t>
        </w:r>
      </w:hyperlink>
    </w:p>
    <w:bookmarkEnd w:id="221"/>
    <w:bookmarkStart w:id="223" w:name="ref-Essery2003"/>
    <w:p>
      <w:pPr>
        <w:pStyle w:val="69"/>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222">
        <w:r>
          <w:rPr>
            <w:rStyle w:val="20"/>
          </w:rPr>
          <w:t xml:space="preserve">https://doi.org/10.1175/1520-0442(2003)016&lt;1855:SOSFCF&gt;2.0.CO;2</w:t>
        </w:r>
      </w:hyperlink>
    </w:p>
    <w:bookmarkEnd w:id="223"/>
    <w:bookmarkStart w:id="225" w:name="ref-Fang2020b"/>
    <w:p>
      <w:pPr>
        <w:pStyle w:val="69"/>
      </w:pPr>
      <w:r>
        <w:t xml:space="preserve">Fang, X., &amp; Pomeroy, J. W. (2020). Diagnosis of future changes in hydrology for a</w:t>
      </w:r>
      <w:r>
        <w:t xml:space="preserve"> </w:t>
      </w:r>
      <w:r>
        <w:t xml:space="preserve">Canadian Rocky Mountain</w:t>
      </w:r>
      <w:r>
        <w:t xml:space="preserve"> </w:t>
      </w:r>
      <w:r>
        <w:t xml:space="preserve">headwater basin.</w:t>
      </w:r>
      <w:r>
        <w:t xml:space="preserve"> </w:t>
      </w:r>
      <w:r>
        <w:rPr>
          <w:i/>
          <w:iCs/>
        </w:rPr>
        <w:t xml:space="preserve">Hydrology and Earth System Sciences Discussions</w:t>
      </w:r>
      <w:r>
        <w:t xml:space="preserve">, 1–40.</w:t>
      </w:r>
      <w:r>
        <w:t xml:space="preserve"> </w:t>
      </w:r>
      <w:hyperlink r:id="rId224">
        <w:r>
          <w:rPr>
            <w:rStyle w:val="20"/>
          </w:rPr>
          <w:t xml:space="preserve">https://doi.org/10.5194/hess-2019-640</w:t>
        </w:r>
      </w:hyperlink>
    </w:p>
    <w:bookmarkEnd w:id="225"/>
    <w:bookmarkStart w:id="227" w:name="ref-Floyd2012"/>
    <w:p>
      <w:pPr>
        <w:pStyle w:val="69"/>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226">
        <w:r>
          <w:rPr>
            <w:rStyle w:val="20"/>
          </w:rPr>
          <w:t xml:space="preserve">https://dx.doi.org/10.14288/1.0073024</w:t>
        </w:r>
      </w:hyperlink>
    </w:p>
    <w:bookmarkEnd w:id="227"/>
    <w:bookmarkStart w:id="228" w:name="ref-Floyd2008"/>
    <w:p>
      <w:pPr>
        <w:pStyle w:val="69"/>
      </w:pPr>
      <w:r>
        <w:t xml:space="preserve">Floyd, W., &amp; Weiler, M. (2008). Measuring snow accumulation and ablation dynamics during rain-on-snow events: Innovative measurement techniques.</w:t>
      </w:r>
      <w:r>
        <w:t xml:space="preserve"> </w:t>
      </w:r>
      <w:r>
        <w:rPr>
          <w:i/>
          <w:iCs/>
        </w:rPr>
        <w:t xml:space="preserve">Hydrological Processes</w:t>
      </w:r>
      <w:r>
        <w:t xml:space="preserve">,</w:t>
      </w:r>
      <w:r>
        <w:t xml:space="preserve"> </w:t>
      </w:r>
      <w:r>
        <w:rPr>
          <w:i/>
          <w:iCs/>
        </w:rPr>
        <w:t xml:space="preserve">22</w:t>
      </w:r>
      <w:r>
        <w:t xml:space="preserve">(24), 4805–4812.</w:t>
      </w:r>
    </w:p>
    <w:bookmarkEnd w:id="228"/>
    <w:bookmarkStart w:id="230" w:name="ref-Friesen2015"/>
    <w:p>
      <w:pPr>
        <w:pStyle w:val="69"/>
      </w:pPr>
      <w:r>
        <w:t xml:space="preserve">Friesen, J., Lundquist, J., &amp; Van Stan, J. T. (2015). Evolution of forest precipitation water storage measurement methods.</w:t>
      </w:r>
      <w:r>
        <w:t xml:space="preserve"> </w:t>
      </w:r>
      <w:r>
        <w:rPr>
          <w:i/>
          <w:iCs/>
        </w:rPr>
        <w:t xml:space="preserve">Hydrological Processes</w:t>
      </w:r>
      <w:r>
        <w:t xml:space="preserve">,</w:t>
      </w:r>
      <w:r>
        <w:t xml:space="preserve"> </w:t>
      </w:r>
      <w:r>
        <w:rPr>
          <w:i/>
          <w:iCs/>
        </w:rPr>
        <w:t xml:space="preserve">29</w:t>
      </w:r>
      <w:r>
        <w:t xml:space="preserve">(11), 2504–2520.</w:t>
      </w:r>
      <w:r>
        <w:t xml:space="preserve"> </w:t>
      </w:r>
      <w:hyperlink r:id="rId229">
        <w:r>
          <w:rPr>
            <w:rStyle w:val="20"/>
          </w:rPr>
          <w:t xml:space="preserve">https://doi.org/10.1002/hyp.10376</w:t>
        </w:r>
      </w:hyperlink>
    </w:p>
    <w:bookmarkEnd w:id="230"/>
    <w:bookmarkStart w:id="232" w:name="ref-Friesen2008"/>
    <w:p>
      <w:pPr>
        <w:pStyle w:val="69"/>
      </w:pPr>
      <w:r>
        <w:t xml:space="preserve">Friesen, J., Van Beek, C., Selker, J., Savenije, H. H. G., &amp; Van De Giesen, N. (2008). Tree rainfall interception measured by stem compression.</w:t>
      </w:r>
      <w:r>
        <w:t xml:space="preserve"> </w:t>
      </w:r>
      <w:r>
        <w:rPr>
          <w:i/>
          <w:iCs/>
        </w:rPr>
        <w:t xml:space="preserve">Water Resources Research</w:t>
      </w:r>
      <w:r>
        <w:t xml:space="preserve">,</w:t>
      </w:r>
      <w:r>
        <w:t xml:space="preserve"> </w:t>
      </w:r>
      <w:r>
        <w:rPr>
          <w:i/>
          <w:iCs/>
        </w:rPr>
        <w:t xml:space="preserve">44</w:t>
      </w:r>
      <w:r>
        <w:t xml:space="preserve">(12), 1–5.</w:t>
      </w:r>
      <w:r>
        <w:t xml:space="preserve"> </w:t>
      </w:r>
      <w:hyperlink r:id="rId231">
        <w:r>
          <w:rPr>
            <w:rStyle w:val="20"/>
          </w:rPr>
          <w:t xml:space="preserve">https://doi.org/10.1029/2008WR007074</w:t>
        </w:r>
      </w:hyperlink>
    </w:p>
    <w:bookmarkEnd w:id="232"/>
    <w:bookmarkStart w:id="234" w:name="ref-Fryer1988"/>
    <w:p>
      <w:pPr>
        <w:pStyle w:val="69"/>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233">
        <w:r>
          <w:rPr>
            <w:rStyle w:val="20"/>
          </w:rPr>
          <w:t xml:space="preserve">https://doi.org/10.2307/2403766</w:t>
        </w:r>
      </w:hyperlink>
    </w:p>
    <w:bookmarkEnd w:id="234"/>
    <w:bookmarkStart w:id="236" w:name="ref-Galewsky2016"/>
    <w:p>
      <w:pPr>
        <w:pStyle w:val="69"/>
      </w:pPr>
      <w:r>
        <w:t xml:space="preserve">Galewsky, J., Steen-Larsen, H. C., Field, R. D., Worden, J., Risi, C., &amp; Schneider, M. (2016). Stable isotopes in atmospheric water vapor and applications to the hydrologic cycle.</w:t>
      </w:r>
      <w:r>
        <w:t xml:space="preserve"> </w:t>
      </w:r>
      <w:r>
        <w:rPr>
          <w:i/>
          <w:iCs/>
        </w:rPr>
        <w:t xml:space="preserve">Reviews of Geophysics</w:t>
      </w:r>
      <w:r>
        <w:t xml:space="preserve">,</w:t>
      </w:r>
      <w:r>
        <w:t xml:space="preserve"> </w:t>
      </w:r>
      <w:r>
        <w:rPr>
          <w:i/>
          <w:iCs/>
        </w:rPr>
        <w:t xml:space="preserve">54</w:t>
      </w:r>
      <w:r>
        <w:t xml:space="preserve">(4), 809–865.</w:t>
      </w:r>
      <w:r>
        <w:t xml:space="preserve"> </w:t>
      </w:r>
      <w:hyperlink r:id="rId235">
        <w:r>
          <w:rPr>
            <w:rStyle w:val="20"/>
          </w:rPr>
          <w:t xml:space="preserve">https://doi.org/10.1002/2015RG000512</w:t>
        </w:r>
      </w:hyperlink>
    </w:p>
    <w:bookmarkEnd w:id="236"/>
    <w:bookmarkStart w:id="238" w:name="ref-Garvelmann2013"/>
    <w:p>
      <w:pPr>
        <w:pStyle w:val="69"/>
      </w:pPr>
      <w:r>
        <w:t xml:space="preserve">Garvelmann, J., Pohl, S., &amp; Weiler, M. (2013). From observation to the quantification of snow processes with a time-lapse camera network.</w:t>
      </w:r>
      <w:r>
        <w:t xml:space="preserve"> </w:t>
      </w:r>
      <w:r>
        <w:rPr>
          <w:i/>
          <w:iCs/>
        </w:rPr>
        <w:t xml:space="preserve">Hydrology and Earth System Sciences</w:t>
      </w:r>
      <w:r>
        <w:t xml:space="preserve">,</w:t>
      </w:r>
      <w:r>
        <w:t xml:space="preserve"> </w:t>
      </w:r>
      <w:r>
        <w:rPr>
          <w:i/>
          <w:iCs/>
        </w:rPr>
        <w:t xml:space="preserve">17</w:t>
      </w:r>
      <w:r>
        <w:t xml:space="preserve">(4), 1415–1429.</w:t>
      </w:r>
      <w:r>
        <w:t xml:space="preserve"> </w:t>
      </w:r>
      <w:hyperlink r:id="rId237">
        <w:r>
          <w:rPr>
            <w:rStyle w:val="20"/>
          </w:rPr>
          <w:t xml:space="preserve">https://doi.org/10.5194/hess-17-1415-2013</w:t>
        </w:r>
      </w:hyperlink>
    </w:p>
    <w:bookmarkEnd w:id="238"/>
    <w:bookmarkStart w:id="240" w:name="ref-Gelfan2004"/>
    <w:p>
      <w:pPr>
        <w:pStyle w:val="69"/>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239">
        <w:r>
          <w:rPr>
            <w:rStyle w:val="20"/>
          </w:rPr>
          <w:t xml:space="preserve">https://doi.org/10.1175/1525-7541(2004)005&lt;0785:MFCIOS&gt;2.0.CO;2</w:t>
        </w:r>
      </w:hyperlink>
    </w:p>
    <w:bookmarkEnd w:id="240"/>
    <w:bookmarkStart w:id="242" w:name="ref-Golding1978"/>
    <w:p>
      <w:pPr>
        <w:pStyle w:val="69"/>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241">
        <w:r>
          <w:rPr>
            <w:rStyle w:val="20"/>
          </w:rPr>
          <w:t xml:space="preserve">https://doi.org/10.1139/x78-057</w:t>
        </w:r>
      </w:hyperlink>
    </w:p>
    <w:bookmarkEnd w:id="242"/>
    <w:bookmarkStart w:id="244" w:name="ref-Gottfried2012"/>
    <w:p>
      <w:pPr>
        <w:pStyle w:val="69"/>
      </w:pPr>
      <w:r>
        <w:t xml:space="preserve">Gottfried, M., Pauli, H., Futschik, A., Akhalkatsi, M., Barančok, P., Benito Alonso, J. L., Coldea, G., Dick, J., Erschbamer, B., Fernández Calzado, M. R., Kazakis, G., Krajči, J., Larsson, P., Mallaun, M., Michelsen, O., Moiseev, D., Moiseev, P., Molau, U., Merzouki, A., … Grabherr, G. (2012). Continent-wide response of mountain vegetation to climate change.</w:t>
      </w:r>
      <w:r>
        <w:t xml:space="preserve"> </w:t>
      </w:r>
      <w:r>
        <w:rPr>
          <w:i/>
          <w:iCs/>
        </w:rPr>
        <w:t xml:space="preserve">Nature Climate Change</w:t>
      </w:r>
      <w:r>
        <w:t xml:space="preserve">,</w:t>
      </w:r>
      <w:r>
        <w:t xml:space="preserve"> </w:t>
      </w:r>
      <w:r>
        <w:rPr>
          <w:i/>
          <w:iCs/>
        </w:rPr>
        <w:t xml:space="preserve">2</w:t>
      </w:r>
      <w:r>
        <w:t xml:space="preserve">(2), 111–115.</w:t>
      </w:r>
      <w:r>
        <w:t xml:space="preserve"> </w:t>
      </w:r>
      <w:hyperlink r:id="rId243">
        <w:r>
          <w:rPr>
            <w:rStyle w:val="20"/>
          </w:rPr>
          <w:t xml:space="preserve">https://doi.org/10.1038/nclimate1329</w:t>
        </w:r>
      </w:hyperlink>
    </w:p>
    <w:bookmarkEnd w:id="244"/>
    <w:bookmarkStart w:id="246" w:name="ref-Gray1988"/>
    <w:p>
      <w:pPr>
        <w:pStyle w:val="69"/>
      </w:pPr>
      <w:r>
        <w:t xml:space="preserve">Gray, D. M., &amp; Landine, P. G. (1988). An energy-budget snowmelt model for the</w:t>
      </w:r>
      <w:r>
        <w:t xml:space="preserve"> </w:t>
      </w:r>
      <w:r>
        <w:t xml:space="preserve">Canadian Prairies</w:t>
      </w:r>
      <w:r>
        <w:t xml:space="preserve">.</w:t>
      </w:r>
      <w:r>
        <w:t xml:space="preserve"> </w:t>
      </w:r>
      <w:r>
        <w:rPr>
          <w:i/>
          <w:iCs/>
        </w:rPr>
        <w:t xml:space="preserve">Canadian Journal of Earth Sciences</w:t>
      </w:r>
      <w:r>
        <w:t xml:space="preserve">,</w:t>
      </w:r>
      <w:r>
        <w:t xml:space="preserve"> </w:t>
      </w:r>
      <w:r>
        <w:rPr>
          <w:i/>
          <w:iCs/>
        </w:rPr>
        <w:t xml:space="preserve">25</w:t>
      </w:r>
      <w:r>
        <w:t xml:space="preserve">(8), 1292–1303.</w:t>
      </w:r>
      <w:r>
        <w:t xml:space="preserve"> </w:t>
      </w:r>
      <w:hyperlink r:id="rId245">
        <w:r>
          <w:rPr>
            <w:rStyle w:val="20"/>
          </w:rPr>
          <w:t xml:space="preserve">https://doi.org/10.1139/e88-124</w:t>
        </w:r>
      </w:hyperlink>
    </w:p>
    <w:bookmarkEnd w:id="246"/>
    <w:bookmarkStart w:id="248" w:name="ref-Gutmann2017"/>
    <w:p>
      <w:pPr>
        <w:pStyle w:val="69"/>
      </w:pPr>
      <w:r>
        <w:t xml:space="preserve">Gutmann, E. D., Van Stan, J. T., Friesen, J., Aubrey, D. P., &amp; Lundquist, J. (2017). Observed compression of in situ tree stems during freezing.</w:t>
      </w:r>
      <w:r>
        <w:t xml:space="preserve"> </w:t>
      </w:r>
      <w:r>
        <w:rPr>
          <w:i/>
          <w:iCs/>
        </w:rPr>
        <w:t xml:space="preserve">Agricultural and Forest Meteorology</w:t>
      </w:r>
      <w:r>
        <w:t xml:space="preserve">,</w:t>
      </w:r>
      <w:r>
        <w:t xml:space="preserve"> </w:t>
      </w:r>
      <w:r>
        <w:rPr>
          <w:i/>
          <w:iCs/>
        </w:rPr>
        <w:t xml:space="preserve">243</w:t>
      </w:r>
      <w:r>
        <w:t xml:space="preserve">, 19–24.</w:t>
      </w:r>
      <w:r>
        <w:t xml:space="preserve"> </w:t>
      </w:r>
      <w:hyperlink r:id="rId247">
        <w:r>
          <w:rPr>
            <w:rStyle w:val="20"/>
          </w:rPr>
          <w:t xml:space="preserve">https://doi.org/10.1016/j.agrformet.2017.05.004</w:t>
        </w:r>
      </w:hyperlink>
    </w:p>
    <w:bookmarkEnd w:id="248"/>
    <w:bookmarkStart w:id="250" w:name="ref-Harder2013"/>
    <w:p>
      <w:pPr>
        <w:pStyle w:val="69"/>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249">
        <w:r>
          <w:rPr>
            <w:rStyle w:val="20"/>
          </w:rPr>
          <w:t xml:space="preserve">https://doi.org/10.1002/hyp.9799</w:t>
        </w:r>
      </w:hyperlink>
    </w:p>
    <w:bookmarkEnd w:id="250"/>
    <w:bookmarkStart w:id="252" w:name="ref-Harder2020"/>
    <w:p>
      <w:pPr>
        <w:pStyle w:val="69"/>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251">
        <w:r>
          <w:rPr>
            <w:rStyle w:val="20"/>
          </w:rPr>
          <w:t xml:space="preserve">https://doi.org/10.5194/tc-14-1919-2020</w:t>
        </w:r>
      </w:hyperlink>
    </w:p>
    <w:bookmarkEnd w:id="252"/>
    <w:bookmarkStart w:id="254" w:name="ref-Harpold2020"/>
    <w:p>
      <w:pPr>
        <w:pStyle w:val="69"/>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253">
        <w:r>
          <w:rPr>
            <w:rStyle w:val="20"/>
          </w:rPr>
          <w:t xml:space="preserve">https://doi.org/10.1002/eco.2203</w:t>
        </w:r>
      </w:hyperlink>
    </w:p>
    <w:bookmarkEnd w:id="254"/>
    <w:bookmarkStart w:id="256" w:name="ref-Harvey2025"/>
    <w:p>
      <w:pPr>
        <w:pStyle w:val="69"/>
      </w:pPr>
      <w:r>
        <w:t xml:space="preserve">Harvey, N., Burns, S. P., Musselman, K. N., Barnard, H., &amp; Blanken, P. D. (2025). Identifying</w:t>
      </w:r>
      <w:r>
        <w:t xml:space="preserve"> </w:t>
      </w:r>
      <w:r>
        <w:t xml:space="preserve">Canopy Snow</w:t>
      </w:r>
      <w:r>
        <w:t xml:space="preserve"> </w:t>
      </w:r>
      <w:r>
        <w:t xml:space="preserve">in</w:t>
      </w:r>
      <w:r>
        <w:t xml:space="preserve"> </w:t>
      </w:r>
      <w:r>
        <w:t xml:space="preserve">Subalpine Forests</w:t>
      </w:r>
      <w:r>
        <w:t xml:space="preserve">:</w:t>
      </w:r>
      <w:r>
        <w:t xml:space="preserve"> </w:t>
      </w:r>
      <w:r>
        <w:t xml:space="preserve">A Comparative Study</w:t>
      </w:r>
      <w:r>
        <w:t xml:space="preserve"> </w:t>
      </w:r>
      <w:r>
        <w:t xml:space="preserve">of</w:t>
      </w:r>
      <w:r>
        <w:t xml:space="preserve"> </w:t>
      </w:r>
      <w:r>
        <w:t xml:space="preserve">Methods</w:t>
      </w:r>
      <w:r>
        <w:t xml:space="preserve">.</w:t>
      </w:r>
      <w:r>
        <w:t xml:space="preserve"> </w:t>
      </w:r>
      <w:r>
        <w:rPr>
          <w:i/>
          <w:iCs/>
        </w:rPr>
        <w:t xml:space="preserve">Water Resources Research</w:t>
      </w:r>
      <w:r>
        <w:t xml:space="preserve">,</w:t>
      </w:r>
      <w:r>
        <w:t xml:space="preserve"> </w:t>
      </w:r>
      <w:r>
        <w:rPr>
          <w:i/>
          <w:iCs/>
        </w:rPr>
        <w:t xml:space="preserve">61</w:t>
      </w:r>
      <w:r>
        <w:t xml:space="preserve">(1), e2023WR036996.</w:t>
      </w:r>
      <w:r>
        <w:t xml:space="preserve"> </w:t>
      </w:r>
      <w:hyperlink r:id="rId255">
        <w:r>
          <w:rPr>
            <w:rStyle w:val="20"/>
          </w:rPr>
          <w:t xml:space="preserve">https://doi.org/10.1029/2023WR036996</w:t>
        </w:r>
      </w:hyperlink>
    </w:p>
    <w:bookmarkEnd w:id="256"/>
    <w:bookmarkStart w:id="258" w:name="ref-He2021"/>
    <w:p>
      <w:pPr>
        <w:pStyle w:val="69"/>
      </w:pPr>
      <w:r>
        <w:t xml:space="preserve">He, Z., Pomeroy, J. W., Fang, X., &amp; Peterson, A. (2021). Sensitivity analysis of hydrological processes to perturbed climate in a southern boreal forest basin.</w:t>
      </w:r>
      <w:r>
        <w:t xml:space="preserve"> </w:t>
      </w:r>
      <w:r>
        <w:rPr>
          <w:i/>
          <w:iCs/>
        </w:rPr>
        <w:t xml:space="preserve">Journal of Hydrology</w:t>
      </w:r>
      <w:r>
        <w:t xml:space="preserve">,</w:t>
      </w:r>
      <w:r>
        <w:t xml:space="preserve"> </w:t>
      </w:r>
      <w:r>
        <w:rPr>
          <w:i/>
          <w:iCs/>
        </w:rPr>
        <w:t xml:space="preserve">601</w:t>
      </w:r>
      <w:r>
        <w:t xml:space="preserve">(July), 126706.</w:t>
      </w:r>
      <w:r>
        <w:t xml:space="preserve"> </w:t>
      </w:r>
      <w:hyperlink r:id="rId257">
        <w:r>
          <w:rPr>
            <w:rStyle w:val="20"/>
          </w:rPr>
          <w:t xml:space="preserve">https://doi.org/10.1016/j.jhydrol.2021.126706</w:t>
        </w:r>
      </w:hyperlink>
    </w:p>
    <w:bookmarkEnd w:id="258"/>
    <w:bookmarkStart w:id="260" w:name="ref-Hedstrom1998"/>
    <w:p>
      <w:pPr>
        <w:pStyle w:val="69"/>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259">
        <w:r>
          <w:rPr>
            <w:rStyle w:val="20"/>
          </w:rPr>
          <w:t xml:space="preserve">https://doi.org/10.1002/(SICI)1099-1085(199808/09)12:10/11&lt;1611::AID-HYP684&gt;3.0.CO;2-4</w:t>
        </w:r>
      </w:hyperlink>
    </w:p>
    <w:bookmarkEnd w:id="260"/>
    <w:bookmarkStart w:id="262" w:name="ref-Henderson2018"/>
    <w:p>
      <w:pPr>
        <w:pStyle w:val="69"/>
      </w:pPr>
      <w:r>
        <w:t xml:space="preserve">Henderson, G. R., Peings, Y., Furtado, J. C., &amp; Kushner, P. J. (2018). Snow–atmosphere coupling in the northern hemisphere.</w:t>
      </w:r>
      <w:r>
        <w:t xml:space="preserve"> </w:t>
      </w:r>
      <w:r>
        <w:rPr>
          <w:i/>
          <w:iCs/>
        </w:rPr>
        <w:t xml:space="preserve">Nature Climate Change</w:t>
      </w:r>
      <w:r>
        <w:t xml:space="preserve">,</w:t>
      </w:r>
      <w:r>
        <w:t xml:space="preserve"> </w:t>
      </w:r>
      <w:r>
        <w:rPr>
          <w:i/>
          <w:iCs/>
        </w:rPr>
        <w:t xml:space="preserve">8</w:t>
      </w:r>
      <w:r>
        <w:t xml:space="preserve">(11), 954–963.</w:t>
      </w:r>
      <w:r>
        <w:t xml:space="preserve"> </w:t>
      </w:r>
      <w:hyperlink r:id="rId261">
        <w:r>
          <w:rPr>
            <w:rStyle w:val="20"/>
          </w:rPr>
          <w:t xml:space="preserve">https://doi.org/10.1038/s41558-018-0295-6</w:t>
        </w:r>
      </w:hyperlink>
    </w:p>
    <w:bookmarkEnd w:id="262"/>
    <w:bookmarkStart w:id="264" w:name="ref-Herwitz1995"/>
    <w:p>
      <w:pPr>
        <w:pStyle w:val="69"/>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263">
        <w:r>
          <w:rPr>
            <w:rStyle w:val="20"/>
          </w:rPr>
          <w:t xml:space="preserve">https://doi.org/10.1016/0022-1694(94)02643-P</w:t>
        </w:r>
      </w:hyperlink>
    </w:p>
    <w:bookmarkEnd w:id="264"/>
    <w:bookmarkStart w:id="265" w:name="ref-Isyumov1971"/>
    <w:p>
      <w:pPr>
        <w:pStyle w:val="69"/>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265"/>
    <w:bookmarkStart w:id="267" w:name="ref-Ju2016"/>
    <w:p>
      <w:pPr>
        <w:pStyle w:val="69"/>
      </w:pPr>
      <w:r>
        <w:t xml:space="preserve">Ju, J., &amp; Masek, J. G. (2016). The vegetation greenness trend in</w:t>
      </w:r>
      <w:r>
        <w:t xml:space="preserve"> </w:t>
      </w:r>
      <w:r>
        <w:t xml:space="preserve">Canada</w:t>
      </w:r>
      <w:r>
        <w:t xml:space="preserve"> </w:t>
      </w:r>
      <w:r>
        <w:t xml:space="preserve">and</w:t>
      </w:r>
      <w:r>
        <w:t xml:space="preserve"> </w:t>
      </w:r>
      <w:r>
        <w:t xml:space="preserve">US Alaska</w:t>
      </w:r>
      <w:r>
        <w:t xml:space="preserve"> </w:t>
      </w:r>
      <w:r>
        <w:t xml:space="preserve">from 1984-2012</w:t>
      </w:r>
      <w:r>
        <w:t xml:space="preserve"> </w:t>
      </w:r>
      <w:r>
        <w:t xml:space="preserve">Landsat</w:t>
      </w:r>
      <w:r>
        <w:t xml:space="preserve"> </w:t>
      </w:r>
      <w:r>
        <w:t xml:space="preserve">data.</w:t>
      </w:r>
      <w:r>
        <w:t xml:space="preserve"> </w:t>
      </w:r>
      <w:r>
        <w:rPr>
          <w:i/>
          <w:iCs/>
        </w:rPr>
        <w:t xml:space="preserve">Remote Sensing of Environment</w:t>
      </w:r>
      <w:r>
        <w:t xml:space="preserve">,</w:t>
      </w:r>
      <w:r>
        <w:t xml:space="preserve"> </w:t>
      </w:r>
      <w:r>
        <w:rPr>
          <w:i/>
          <w:iCs/>
        </w:rPr>
        <w:t xml:space="preserve">176</w:t>
      </w:r>
      <w:r>
        <w:t xml:space="preserve">, 1–16.</w:t>
      </w:r>
      <w:r>
        <w:t xml:space="preserve"> </w:t>
      </w:r>
      <w:hyperlink r:id="rId266">
        <w:r>
          <w:rPr>
            <w:rStyle w:val="20"/>
          </w:rPr>
          <w:t xml:space="preserve">https://doi.org/10.1016/j.rse.2016.01.001</w:t>
        </w:r>
      </w:hyperlink>
    </w:p>
    <w:bookmarkEnd w:id="267"/>
    <w:bookmarkStart w:id="269" w:name="ref-Kasischke2006"/>
    <w:p>
      <w:pPr>
        <w:pStyle w:val="69"/>
      </w:pPr>
      <w:r>
        <w:t xml:space="preserve">Kasischke, E. S., &amp; Turetsky, M. R. (2006). Recent changes in the fire regime across the</w:t>
      </w:r>
      <w:r>
        <w:t xml:space="preserve"> </w:t>
      </w:r>
      <w:r>
        <w:t xml:space="preserve">North American</w:t>
      </w:r>
      <w:r>
        <w:t xml:space="preserve"> </w:t>
      </w:r>
      <w:r>
        <w:t xml:space="preserve">boreal region -</w:t>
      </w:r>
      <w:r>
        <w:t xml:space="preserve"> </w:t>
      </w:r>
      <w:r>
        <w:t xml:space="preserve">Spatial</w:t>
      </w:r>
      <w:r>
        <w:t xml:space="preserve"> </w:t>
      </w:r>
      <w:r>
        <w:t xml:space="preserve">and temporal patterns of burning across</w:t>
      </w:r>
      <w:r>
        <w:t xml:space="preserve"> </w:t>
      </w:r>
      <w:r>
        <w:t xml:space="preserve">Canada</w:t>
      </w:r>
      <w:r>
        <w:t xml:space="preserve"> </w:t>
      </w:r>
      <w:r>
        <w:t xml:space="preserve">and</w:t>
      </w:r>
      <w:r>
        <w:t xml:space="preserve"> </w:t>
      </w:r>
      <w:r>
        <w:t xml:space="preserve">Alaska</w:t>
      </w:r>
      <w:r>
        <w:t xml:space="preserve">.</w:t>
      </w:r>
      <w:r>
        <w:t xml:space="preserve"> </w:t>
      </w:r>
      <w:r>
        <w:rPr>
          <w:i/>
          <w:iCs/>
        </w:rPr>
        <w:t xml:space="preserve">Geophysical Research Letters</w:t>
      </w:r>
      <w:r>
        <w:t xml:space="preserve">,</w:t>
      </w:r>
      <w:r>
        <w:t xml:space="preserve"> </w:t>
      </w:r>
      <w:r>
        <w:rPr>
          <w:i/>
          <w:iCs/>
        </w:rPr>
        <w:t xml:space="preserve">33</w:t>
      </w:r>
      <w:r>
        <w:t xml:space="preserve">(9).</w:t>
      </w:r>
      <w:r>
        <w:t xml:space="preserve"> </w:t>
      </w:r>
      <w:hyperlink r:id="rId268">
        <w:r>
          <w:rPr>
            <w:rStyle w:val="20"/>
          </w:rPr>
          <w:t xml:space="preserve">https://doi.org/10.1029/2006GL025677</w:t>
        </w:r>
      </w:hyperlink>
    </w:p>
    <w:bookmarkEnd w:id="269"/>
    <w:bookmarkStart w:id="270" w:name="ref-Kasischke2010"/>
    <w:p>
      <w:pPr>
        <w:pStyle w:val="69"/>
      </w:pPr>
      <w:r>
        <w:t xml:space="preserve">Kasischke, E. S., Verbyla, D. L., Rupp, T. S., McGuire, A. D., Murphy, K. A., Jandt, R., Barnes, J. L., Hoy, E. E., Duffy, P. A., Calef, M., &amp; Turetsky, M. R. (2010). Alaska’s changing fire regime – implications for the vulnerability of its boreal forests.</w:t>
      </w:r>
      <w:r>
        <w:t xml:space="preserve"> </w:t>
      </w:r>
      <w:r>
        <w:rPr>
          <w:i/>
          <w:iCs/>
        </w:rPr>
        <w:t xml:space="preserve">Canadian Journal of Forest Research</w:t>
      </w:r>
      <w:r>
        <w:t xml:space="preserve">,</w:t>
      </w:r>
      <w:r>
        <w:t xml:space="preserve"> </w:t>
      </w:r>
      <w:r>
        <w:rPr>
          <w:i/>
          <w:iCs/>
        </w:rPr>
        <w:t xml:space="preserve">40</w:t>
      </w:r>
      <w:r>
        <w:t xml:space="preserve">(7), 1313–1324.</w:t>
      </w:r>
    </w:p>
    <w:bookmarkEnd w:id="270"/>
    <w:bookmarkStart w:id="272" w:name="ref-Katsushima2023"/>
    <w:p>
      <w:pPr>
        <w:pStyle w:val="69"/>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271">
        <w:r>
          <w:rPr>
            <w:rStyle w:val="20"/>
          </w:rPr>
          <w:t xml:space="preserve">https://doi.org/10.1002/hyp.14922</w:t>
        </w:r>
      </w:hyperlink>
    </w:p>
    <w:bookmarkEnd w:id="272"/>
    <w:bookmarkStart w:id="274" w:name="ref-Keenan2018"/>
    <w:p>
      <w:pPr>
        <w:pStyle w:val="69"/>
      </w:pPr>
      <w:r>
        <w:t xml:space="preserve">Keenan, T. F., &amp; Riley, W. J. (2018). Greening of the land surface in the world’s cold regions consistent with recent warming.</w:t>
      </w:r>
      <w:r>
        <w:t xml:space="preserve"> </w:t>
      </w:r>
      <w:r>
        <w:rPr>
          <w:i/>
          <w:iCs/>
        </w:rPr>
        <w:t xml:space="preserve">Nature Climate Change</w:t>
      </w:r>
      <w:r>
        <w:t xml:space="preserve">,</w:t>
      </w:r>
      <w:r>
        <w:t xml:space="preserve"> </w:t>
      </w:r>
      <w:r>
        <w:rPr>
          <w:i/>
          <w:iCs/>
        </w:rPr>
        <w:t xml:space="preserve">8</w:t>
      </w:r>
      <w:r>
        <w:t xml:space="preserve">(9), 825–828.</w:t>
      </w:r>
      <w:r>
        <w:t xml:space="preserve"> </w:t>
      </w:r>
      <w:hyperlink r:id="rId273">
        <w:r>
          <w:rPr>
            <w:rStyle w:val="20"/>
          </w:rPr>
          <w:t xml:space="preserve">https://doi.org/10.1038/s41558-018-0258-y</w:t>
        </w:r>
      </w:hyperlink>
    </w:p>
    <w:bookmarkEnd w:id="274"/>
    <w:bookmarkStart w:id="276" w:name="ref-Kim2017"/>
    <w:p>
      <w:pPr>
        <w:pStyle w:val="69"/>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275">
        <w:r>
          <w:rPr>
            <w:rStyle w:val="20"/>
          </w:rPr>
          <w:t xml:space="preserve">https://doi.org/10.1109/IGARSS.2017.8127222</w:t>
        </w:r>
      </w:hyperlink>
    </w:p>
    <w:bookmarkEnd w:id="276"/>
    <w:bookmarkStart w:id="278" w:name="ref-Kobayashi1987"/>
    <w:p>
      <w:pPr>
        <w:pStyle w:val="69"/>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277">
        <w:r>
          <w:rPr>
            <w:rStyle w:val="20"/>
          </w:rPr>
          <w:t xml:space="preserve">https://doi.org/10.1016/0165-232X(87)90005-X</w:t>
        </w:r>
      </w:hyperlink>
    </w:p>
    <w:bookmarkEnd w:id="278"/>
    <w:bookmarkStart w:id="280" w:name="ref-Koeniger2008"/>
    <w:p>
      <w:pPr>
        <w:pStyle w:val="69"/>
      </w:pPr>
      <w:r>
        <w:t xml:space="preserve">Koeniger, P., Hubbart, J. A., Link, T., &amp; Marshall, J. D. (2008). Isotopic variation of snow cover and streamflow in response to changes in canopy structure in a snow-dominated mountain catchment.</w:t>
      </w:r>
      <w:r>
        <w:t xml:space="preserve"> </w:t>
      </w:r>
      <w:r>
        <w:rPr>
          <w:i/>
          <w:iCs/>
        </w:rPr>
        <w:t xml:space="preserve">Hydrological Processes</w:t>
      </w:r>
      <w:r>
        <w:t xml:space="preserve">,</w:t>
      </w:r>
      <w:r>
        <w:t xml:space="preserve"> </w:t>
      </w:r>
      <w:r>
        <w:rPr>
          <w:i/>
          <w:iCs/>
        </w:rPr>
        <w:t xml:space="preserve">22</w:t>
      </w:r>
      <w:r>
        <w:t xml:space="preserve">(4), 557–566.</w:t>
      </w:r>
      <w:r>
        <w:t xml:space="preserve"> </w:t>
      </w:r>
      <w:hyperlink r:id="rId279">
        <w:r>
          <w:rPr>
            <w:rStyle w:val="20"/>
          </w:rPr>
          <w:t xml:space="preserve">https://doi.org/10.1002/hyp.6967</w:t>
        </w:r>
      </w:hyperlink>
    </w:p>
    <w:bookmarkEnd w:id="280"/>
    <w:bookmarkStart w:id="282" w:name="ref-Kozak1995"/>
    <w:p>
      <w:pPr>
        <w:pStyle w:val="69"/>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281">
        <w:r>
          <w:rPr>
            <w:rStyle w:val="20"/>
          </w:rPr>
          <w:t xml:space="preserve">https://doi.org/10.5558/tfc71326-3</w:t>
        </w:r>
      </w:hyperlink>
    </w:p>
    <w:bookmarkEnd w:id="282"/>
    <w:bookmarkStart w:id="284" w:name="ref-Krinner2018"/>
    <w:p>
      <w:pPr>
        <w:pStyle w:val="69"/>
      </w:pPr>
      <w:r>
        <w:t xml:space="preserve">Krinner, G., Derksen, C., Essery, R., Flanner, M., Hagemann, S., Clark, M. P., Hall, A., Rott, H., Brutel-Vuilmet, C., Kim, H., Ménard, C. B., Mudryk, L., Thackeray, C., Wang, L., Arduini, G., Balsamo, G., Bartlett, P., Boike, J., Boone, A., … Zhu, D. (2018).</w:t>
      </w:r>
      <w:r>
        <w:t xml:space="preserve"> </w:t>
      </w:r>
      <w:r>
        <w:t xml:space="preserve">ESM-SnowMIP</w:t>
      </w:r>
      <w:r>
        <w:t xml:space="preserve">:</w:t>
      </w:r>
      <w:r>
        <w:t xml:space="preserve"> </w:t>
      </w:r>
      <w:r>
        <w:t xml:space="preserve">Assessing</w:t>
      </w:r>
      <w:r>
        <w:t xml:space="preserve"> </w:t>
      </w:r>
      <w:r>
        <w:t xml:space="preserve">snow models and quantifying snow-related climate feedbacks.</w:t>
      </w:r>
      <w:r>
        <w:t xml:space="preserve"> </w:t>
      </w:r>
      <w:r>
        <w:rPr>
          <w:i/>
          <w:iCs/>
        </w:rPr>
        <w:t xml:space="preserve">Geoscientific Model Development</w:t>
      </w:r>
      <w:r>
        <w:t xml:space="preserve">,</w:t>
      </w:r>
      <w:r>
        <w:t xml:space="preserve"> </w:t>
      </w:r>
      <w:r>
        <w:rPr>
          <w:i/>
          <w:iCs/>
        </w:rPr>
        <w:t xml:space="preserve">11</w:t>
      </w:r>
      <w:r>
        <w:t xml:space="preserve">(12), 5027–5049.</w:t>
      </w:r>
      <w:r>
        <w:t xml:space="preserve"> </w:t>
      </w:r>
      <w:hyperlink r:id="rId283">
        <w:r>
          <w:rPr>
            <w:rStyle w:val="20"/>
          </w:rPr>
          <w:t xml:space="preserve">https://doi.org/10.5194/gmd-11-5027-2018</w:t>
        </w:r>
      </w:hyperlink>
    </w:p>
    <w:bookmarkEnd w:id="284"/>
    <w:bookmarkStart w:id="285" w:name="ref-Kurz2008"/>
    <w:p>
      <w:pPr>
        <w:pStyle w:val="69"/>
      </w:pPr>
      <w:r>
        <w:t xml:space="preserve">Kurz, W. A., Dymond, C. C., Stinson, G., Rampley, G. J., Neilson, E. T., Carroll, A. L., Ebata, T., &amp; Safranyik, L. (2008). Mountain pine beetle and forest carbon feedback to climate change.</w:t>
      </w:r>
      <w:r>
        <w:t xml:space="preserve"> </w:t>
      </w:r>
      <w:r>
        <w:rPr>
          <w:i/>
          <w:iCs/>
        </w:rPr>
        <w:t xml:space="preserve">Nature</w:t>
      </w:r>
      <w:r>
        <w:t xml:space="preserve">,</w:t>
      </w:r>
      <w:r>
        <w:t xml:space="preserve"> </w:t>
      </w:r>
      <w:r>
        <w:rPr>
          <w:i/>
          <w:iCs/>
        </w:rPr>
        <w:t xml:space="preserve">452</w:t>
      </w:r>
      <w:r>
        <w:t xml:space="preserve">(7190), 987–990.</w:t>
      </w:r>
    </w:p>
    <w:bookmarkEnd w:id="285"/>
    <w:bookmarkStart w:id="287" w:name="ref-Langs2020"/>
    <w:p>
      <w:pPr>
        <w:pStyle w:val="69"/>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286">
        <w:r>
          <w:rPr>
            <w:rStyle w:val="20"/>
          </w:rPr>
          <w:t xml:space="preserve">https://doi.org/10.1002/hyp.13986</w:t>
        </w:r>
      </w:hyperlink>
    </w:p>
    <w:bookmarkEnd w:id="287"/>
    <w:bookmarkStart w:id="289" w:name="ref-Lantz2019"/>
    <w:p>
      <w:pPr>
        <w:pStyle w:val="69"/>
      </w:pPr>
      <w:r>
        <w:t xml:space="preserve">Lantz, T. C., Moffat, N. D., Fraser, R. H., &amp; Walker, X. (2019). Reproductive limitation mediates the response of white spruce (</w:t>
      </w:r>
      <w:r>
        <w:t xml:space="preserve">Picea</w:t>
      </w:r>
      <w:r>
        <w:t xml:space="preserve"> </w:t>
      </w:r>
      <w:r>
        <w:t xml:space="preserve">glauca) to climate warming across the forest–tundra ecotone.</w:t>
      </w:r>
      <w:r>
        <w:t xml:space="preserve"> </w:t>
      </w:r>
      <w:r>
        <w:rPr>
          <w:i/>
          <w:iCs/>
        </w:rPr>
        <w:t xml:space="preserve">Arctic Science</w:t>
      </w:r>
      <w:r>
        <w:t xml:space="preserve">,</w:t>
      </w:r>
      <w:r>
        <w:t xml:space="preserve"> </w:t>
      </w:r>
      <w:r>
        <w:rPr>
          <w:i/>
          <w:iCs/>
        </w:rPr>
        <w:t xml:space="preserve">5</w:t>
      </w:r>
      <w:r>
        <w:t xml:space="preserve">(4), 167–184.</w:t>
      </w:r>
      <w:r>
        <w:t xml:space="preserve"> </w:t>
      </w:r>
      <w:hyperlink r:id="rId288">
        <w:r>
          <w:rPr>
            <w:rStyle w:val="20"/>
          </w:rPr>
          <w:t xml:space="preserve">https://doi.org/10.1139/as-2018-0012</w:t>
        </w:r>
      </w:hyperlink>
    </w:p>
    <w:bookmarkEnd w:id="289"/>
    <w:bookmarkStart w:id="291" w:name="ref-Lumbrazo2022"/>
    <w:p>
      <w:pPr>
        <w:pStyle w:val="69"/>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290">
        <w:r>
          <w:rPr>
            <w:rStyle w:val="20"/>
          </w:rPr>
          <w:t xml:space="preserve">https://doi.org/10.1029/2021WR030852</w:t>
        </w:r>
      </w:hyperlink>
    </w:p>
    <w:bookmarkEnd w:id="291"/>
    <w:bookmarkStart w:id="292" w:name="ref-Lundberg1994"/>
    <w:p>
      <w:pPr>
        <w:pStyle w:val="69"/>
      </w:pPr>
      <w:r>
        <w:t xml:space="preserve">Lundberg, A., &amp; Halldin,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292"/>
    <w:bookmarkStart w:id="294" w:name="ref-Lundberg2001"/>
    <w:p>
      <w:pPr>
        <w:pStyle w:val="69"/>
      </w:pPr>
      <w:r>
        <w:t xml:space="preserve">Lundberg, A., &amp; Halldin, S. (2001). Snow interception evaporation.</w:t>
      </w:r>
      <w:r>
        <w:t xml:space="preserve"> </w:t>
      </w:r>
      <w:r>
        <w:t xml:space="preserve">Review</w:t>
      </w:r>
      <w:r>
        <w:t xml:space="preserve"> </w:t>
      </w:r>
      <w:r>
        <w:t xml:space="preserve">of measurement techniques, processes, and models.</w:t>
      </w:r>
      <w:r>
        <w:t xml:space="preserve"> </w:t>
      </w:r>
      <w:r>
        <w:rPr>
          <w:i/>
          <w:iCs/>
        </w:rPr>
        <w:t xml:space="preserve">Theoretical and Applied Climatology</w:t>
      </w:r>
      <w:r>
        <w:t xml:space="preserve">,</w:t>
      </w:r>
      <w:r>
        <w:t xml:space="preserve"> </w:t>
      </w:r>
      <w:r>
        <w:rPr>
          <w:i/>
          <w:iCs/>
        </w:rPr>
        <w:t xml:space="preserve">70</w:t>
      </w:r>
      <w:r>
        <w:t xml:space="preserve">(1-4), 117–133.</w:t>
      </w:r>
      <w:r>
        <w:t xml:space="preserve"> </w:t>
      </w:r>
      <w:hyperlink r:id="rId293">
        <w:r>
          <w:rPr>
            <w:rStyle w:val="20"/>
          </w:rPr>
          <w:t xml:space="preserve">https://doi.org/10.1007/s007040170010</w:t>
        </w:r>
      </w:hyperlink>
    </w:p>
    <w:bookmarkEnd w:id="294"/>
    <w:bookmarkStart w:id="296" w:name="ref-Lundquist2021"/>
    <w:p>
      <w:pPr>
        <w:pStyle w:val="69"/>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295">
        <w:r>
          <w:rPr>
            <w:rStyle w:val="20"/>
          </w:rPr>
          <w:t xml:space="preserve">https://doi.org/10.1002/hyp.14274</w:t>
        </w:r>
      </w:hyperlink>
    </w:p>
    <w:bookmarkEnd w:id="296"/>
    <w:bookmarkStart w:id="298" w:name="ref-Lv2019"/>
    <w:p>
      <w:pPr>
        <w:pStyle w:val="69"/>
      </w:pPr>
      <w:r>
        <w:t xml:space="preserve">Lv, Z., &amp; Pomeroy, J. W. (2019). Detecting intercepted snow on mountain needleleaf forest canopies using satellite remote sensing.</w:t>
      </w:r>
      <w:r>
        <w:t xml:space="preserve"> </w:t>
      </w:r>
      <w:r>
        <w:rPr>
          <w:i/>
          <w:iCs/>
        </w:rPr>
        <w:t xml:space="preserve">Remote Sensing of Environment</w:t>
      </w:r>
      <w:r>
        <w:t xml:space="preserve">,</w:t>
      </w:r>
      <w:r>
        <w:t xml:space="preserve"> </w:t>
      </w:r>
      <w:r>
        <w:rPr>
          <w:i/>
          <w:iCs/>
        </w:rPr>
        <w:t xml:space="preserve">231</w:t>
      </w:r>
      <w:r>
        <w:t xml:space="preserve">(March), 111222.</w:t>
      </w:r>
      <w:r>
        <w:t xml:space="preserve"> </w:t>
      </w:r>
      <w:hyperlink r:id="rId297">
        <w:r>
          <w:rPr>
            <w:rStyle w:val="20"/>
          </w:rPr>
          <w:t xml:space="preserve">https://doi.org/10.1016/j.rse.2019.111222</w:t>
        </w:r>
      </w:hyperlink>
    </w:p>
    <w:bookmarkEnd w:id="298"/>
    <w:bookmarkStart w:id="300" w:name="ref-Lv2020"/>
    <w:p>
      <w:pPr>
        <w:pStyle w:val="69"/>
      </w:pPr>
      <w:r>
        <w:t xml:space="preserve">Lv, Z., &amp; Pomeroy, J. W. (2020). Assimilating snow observations to snow interception process simulations.</w:t>
      </w:r>
      <w:r>
        <w:t xml:space="preserve"> </w:t>
      </w:r>
      <w:r>
        <w:rPr>
          <w:i/>
          <w:iCs/>
        </w:rPr>
        <w:t xml:space="preserve">Hydrological Processes</w:t>
      </w:r>
      <w:r>
        <w:t xml:space="preserve">,</w:t>
      </w:r>
      <w:r>
        <w:t xml:space="preserve"> </w:t>
      </w:r>
      <w:r>
        <w:rPr>
          <w:i/>
          <w:iCs/>
        </w:rPr>
        <w:t xml:space="preserve">34</w:t>
      </w:r>
      <w:r>
        <w:t xml:space="preserve">(10), 2229–2246.</w:t>
      </w:r>
      <w:r>
        <w:t xml:space="preserve"> </w:t>
      </w:r>
      <w:hyperlink r:id="rId299">
        <w:r>
          <w:rPr>
            <w:rStyle w:val="20"/>
          </w:rPr>
          <w:t xml:space="preserve">https://doi.org/10.1002/hyp.13720</w:t>
        </w:r>
      </w:hyperlink>
    </w:p>
    <w:bookmarkEnd w:id="300"/>
    <w:bookmarkStart w:id="301" w:name="ref-MacDonald2010"/>
    <w:p>
      <w:pPr>
        <w:pStyle w:val="69"/>
      </w:pPr>
      <w:r>
        <w:t xml:space="preserve">MacDonald, J. P. (2010).</w:t>
      </w:r>
      <w:r>
        <w:t xml:space="preserve"> </w:t>
      </w:r>
      <w:r>
        <w:rPr>
          <w:i/>
          <w:iCs/>
        </w:rPr>
        <w:t xml:space="preserve">Unloading of intercepted snow in conifer forests</w:t>
      </w:r>
      <w:r>
        <w:t xml:space="preserve"> </w:t>
      </w:r>
      <w:r>
        <w:t xml:space="preserve">(p. 93) [M.{{Sc}}. Thesis]. Department of Geography, University of Saskatchewan.</w:t>
      </w:r>
    </w:p>
    <w:bookmarkEnd w:id="301"/>
    <w:bookmarkStart w:id="303" w:name="ref-Martin2013"/>
    <w:p>
      <w:pPr>
        <w:pStyle w:val="69"/>
      </w:pPr>
      <w:r>
        <w:t xml:space="preserve">Martin, K. A., Van Stan, J. T., Dickerson-Lange, S. E., Lutz, J. A., Berman, J. W., Gersonde, R., &amp; Lundquist, J. D. (2013). Development and testing of a snow interceptometer to quantify canopy water storage and interception processes in the rain/snow transition zone of the</w:t>
      </w:r>
      <w:r>
        <w:t xml:space="preserve"> </w:t>
      </w:r>
      <w:r>
        <w:t xml:space="preserve">North Cascades</w:t>
      </w:r>
      <w:r>
        <w:t xml:space="preserve">,</w:t>
      </w:r>
      <w:r>
        <w:t xml:space="preserve"> </w:t>
      </w:r>
      <w:r>
        <w:t xml:space="preserve">Washington</w:t>
      </w:r>
      <w:r>
        <w:t xml:space="preserve">,</w:t>
      </w:r>
      <w:r>
        <w:t xml:space="preserve"> </w:t>
      </w:r>
      <w:r>
        <w:t xml:space="preserve">USA</w:t>
      </w:r>
      <w:r>
        <w:t xml:space="preserve">.</w:t>
      </w:r>
      <w:r>
        <w:t xml:space="preserve"> </w:t>
      </w:r>
      <w:r>
        <w:rPr>
          <w:i/>
          <w:iCs/>
        </w:rPr>
        <w:t xml:space="preserve">Water Resources Research</w:t>
      </w:r>
      <w:r>
        <w:t xml:space="preserve">,</w:t>
      </w:r>
      <w:r>
        <w:t xml:space="preserve"> </w:t>
      </w:r>
      <w:r>
        <w:rPr>
          <w:i/>
          <w:iCs/>
        </w:rPr>
        <w:t xml:space="preserve">49</w:t>
      </w:r>
      <w:r>
        <w:t xml:space="preserve">(6), 3243–3256.</w:t>
      </w:r>
      <w:r>
        <w:t xml:space="preserve"> </w:t>
      </w:r>
      <w:hyperlink r:id="rId302">
        <w:r>
          <w:rPr>
            <w:rStyle w:val="20"/>
          </w:rPr>
          <w:t xml:space="preserve">https://doi.org/10.1002/wrcr.20271</w:t>
        </w:r>
      </w:hyperlink>
    </w:p>
    <w:bookmarkEnd w:id="303"/>
    <w:bookmarkStart w:id="305" w:name="ref-Mazzotti2019"/>
    <w:p>
      <w:pPr>
        <w:pStyle w:val="69"/>
      </w:pPr>
      <w:r>
        <w:t xml:space="preserve">Mazzotti, G., Currier, W. R., Deems, J. S., Pflug, J. M., Lundquist, J. D., &amp; Jonas, T. (2019). Revisiting snow cover variability and canopy structure within forest stands:</w:t>
      </w:r>
      <w:r>
        <w:t xml:space="preserve"> </w:t>
      </w:r>
      <w:r>
        <w:t xml:space="preserve">Insights</w:t>
      </w:r>
      <w:r>
        <w:t xml:space="preserve"> </w:t>
      </w:r>
      <w:r>
        <w:t xml:space="preserve">from airborne lidar data.</w:t>
      </w:r>
      <w:r>
        <w:t xml:space="preserve"> </w:t>
      </w:r>
      <w:r>
        <w:rPr>
          <w:i/>
          <w:iCs/>
        </w:rPr>
        <w:t xml:space="preserve">Water Resources Research</w:t>
      </w:r>
      <w:r>
        <w:t xml:space="preserve">,</w:t>
      </w:r>
      <w:r>
        <w:t xml:space="preserve"> </w:t>
      </w:r>
      <w:r>
        <w:rPr>
          <w:i/>
          <w:iCs/>
        </w:rPr>
        <w:t xml:space="preserve">55</w:t>
      </w:r>
      <w:r>
        <w:t xml:space="preserve">(7), 6198–6216.</w:t>
      </w:r>
      <w:r>
        <w:t xml:space="preserve"> </w:t>
      </w:r>
      <w:hyperlink r:id="rId304">
        <w:r>
          <w:rPr>
            <w:rStyle w:val="20"/>
          </w:rPr>
          <w:t xml:space="preserve">https://doi.org/10.1029/2019WR024898</w:t>
        </w:r>
      </w:hyperlink>
    </w:p>
    <w:bookmarkEnd w:id="305"/>
    <w:bookmarkStart w:id="307" w:name="ref-Moeser2015b"/>
    <w:p>
      <w:pPr>
        <w:pStyle w:val="69"/>
      </w:pPr>
      <w:r>
        <w:t xml:space="preserve">Moeser, D., Morsdorf, F., &amp; Jonas, T. (2015a). Novel forest structure metrics from airborne</w:t>
      </w:r>
      <w:r>
        <w:t xml:space="preserve"> </w:t>
      </w:r>
      <w:r>
        <w:t xml:space="preserve">LiDAR</w:t>
      </w:r>
      <w:r>
        <w:t xml:space="preserve"> </w:t>
      </w:r>
      <w:r>
        <w:t xml:space="preserve">data for improved snow interception estimation.</w:t>
      </w:r>
      <w:r>
        <w:t xml:space="preserve"> </w:t>
      </w:r>
      <w:r>
        <w:rPr>
          <w:i/>
          <w:iCs/>
        </w:rPr>
        <w:t xml:space="preserve">Agricultural and Forest Meteorology</w:t>
      </w:r>
      <w:r>
        <w:t xml:space="preserve">,</w:t>
      </w:r>
      <w:r>
        <w:t xml:space="preserve"> </w:t>
      </w:r>
      <w:r>
        <w:rPr>
          <w:i/>
          <w:iCs/>
        </w:rPr>
        <w:t xml:space="preserve">208</w:t>
      </w:r>
      <w:r>
        <w:t xml:space="preserve">, 40–49.</w:t>
      </w:r>
      <w:r>
        <w:t xml:space="preserve"> </w:t>
      </w:r>
      <w:hyperlink r:id="rId306">
        <w:r>
          <w:rPr>
            <w:rStyle w:val="20"/>
          </w:rPr>
          <w:t xml:space="preserve">https://doi.org/10.1016/j.agrformet.2015.04.013</w:t>
        </w:r>
      </w:hyperlink>
    </w:p>
    <w:bookmarkEnd w:id="307"/>
    <w:bookmarkStart w:id="309" w:name="ref-Moeser2015"/>
    <w:p>
      <w:pPr>
        <w:pStyle w:val="69"/>
      </w:pPr>
      <w:r>
        <w:t xml:space="preserve">Moeser, D., Stähli, M., &amp; Jonas, T. (2015b).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308">
        <w:r>
          <w:rPr>
            <w:rStyle w:val="20"/>
          </w:rPr>
          <w:t xml:space="preserve">https://doi.org/10.1002/2014WR016724</w:t>
        </w:r>
      </w:hyperlink>
    </w:p>
    <w:bookmarkEnd w:id="309"/>
    <w:bookmarkStart w:id="311" w:name="ref-Molotch2007"/>
    <w:p>
      <w:pPr>
        <w:pStyle w:val="69"/>
      </w:pPr>
      <w:r>
        <w:t xml:space="preserve">Molotch, N. P., Blanken, P. D., Williams, M. W., Turnipseed, A. A., Monson, R. K., &amp; Margulis, S. A. (2007). Estimating sublimation of intercepted and sub-canopy snow using eddy covariance systems.</w:t>
      </w:r>
      <w:r>
        <w:t xml:space="preserve"> </w:t>
      </w:r>
      <w:r>
        <w:rPr>
          <w:i/>
          <w:iCs/>
        </w:rPr>
        <w:t xml:space="preserve">Hydrological Processes</w:t>
      </w:r>
      <w:r>
        <w:t xml:space="preserve">,</w:t>
      </w:r>
      <w:r>
        <w:t xml:space="preserve"> </w:t>
      </w:r>
      <w:r>
        <w:rPr>
          <w:i/>
          <w:iCs/>
        </w:rPr>
        <w:t xml:space="preserve">21</w:t>
      </w:r>
      <w:r>
        <w:t xml:space="preserve">(12), 1567–1575.</w:t>
      </w:r>
      <w:r>
        <w:t xml:space="preserve"> </w:t>
      </w:r>
      <w:hyperlink r:id="rId310">
        <w:r>
          <w:rPr>
            <w:rStyle w:val="20"/>
          </w:rPr>
          <w:t xml:space="preserve">https://doi.org/10.1002/hyp</w:t>
        </w:r>
      </w:hyperlink>
    </w:p>
    <w:bookmarkEnd w:id="311"/>
    <w:bookmarkStart w:id="313" w:name="ref-Musselman2015a"/>
    <w:p>
      <w:pPr>
        <w:pStyle w:val="69"/>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312">
        <w:r>
          <w:rPr>
            <w:rStyle w:val="20"/>
          </w:rPr>
          <w:t xml:space="preserve">https://doi.org/10.1016/j.agrformet.2015.03.014</w:t>
        </w:r>
      </w:hyperlink>
    </w:p>
    <w:bookmarkEnd w:id="313"/>
    <w:bookmarkStart w:id="315" w:name="ref-Nakai1999"/>
    <w:p>
      <w:pPr>
        <w:pStyle w:val="69"/>
      </w:pPr>
      <w:r>
        <w:t xml:space="preserve">Nakai, Y., Sakamoto, T., Terajima, T., Kitamura, K., &amp; Shirai, T. (1999). Energy balance above a boreal coniferous forest:</w:t>
      </w:r>
      <w:r>
        <w:t xml:space="preserve"> </w:t>
      </w:r>
      <w:r>
        <w:t xml:space="preserve">A</w:t>
      </w:r>
      <w:r>
        <w:t xml:space="preserve"> </w:t>
      </w:r>
      <w:r>
        <w:t xml:space="preserve">difference in turbulent fluxes between snow-covered and snow-free canopies.</w:t>
      </w:r>
      <w:r>
        <w:t xml:space="preserve"> </w:t>
      </w:r>
      <w:r>
        <w:rPr>
          <w:i/>
          <w:iCs/>
        </w:rPr>
        <w:t xml:space="preserve">Hydrological Processes</w:t>
      </w:r>
      <w:r>
        <w:t xml:space="preserve">,</w:t>
      </w:r>
      <w:r>
        <w:t xml:space="preserve"> </w:t>
      </w:r>
      <w:r>
        <w:rPr>
          <w:i/>
          <w:iCs/>
        </w:rPr>
        <w:t xml:space="preserve">13</w:t>
      </w:r>
      <w:r>
        <w:t xml:space="preserve">(4), 515–529.</w:t>
      </w:r>
      <w:r>
        <w:t xml:space="preserve"> </w:t>
      </w:r>
      <w:hyperlink r:id="rId314">
        <w:r>
          <w:rPr>
            <w:rStyle w:val="20"/>
          </w:rPr>
          <w:t xml:space="preserve">https://doi.org/10.1002/(SICI)1099-1085(199903)13:4&lt;515::AID-HYP712&gt;3.0.CO;2-J</w:t>
        </w:r>
      </w:hyperlink>
    </w:p>
    <w:bookmarkEnd w:id="315"/>
    <w:bookmarkStart w:id="316" w:name="ref-Papesch1984"/>
    <w:p>
      <w:pPr>
        <w:pStyle w:val="69"/>
      </w:pPr>
      <w:r>
        <w:t xml:space="preserve">Papesch, A. J. G. (1984).</w:t>
      </w:r>
      <w:r>
        <w:t xml:space="preserve"> </w:t>
      </w:r>
      <w:r>
        <w:rPr>
          <w:i/>
          <w:iCs/>
        </w:rPr>
        <w:t xml:space="preserve">Wind and its effects on (</w:t>
      </w:r>
      <w:r>
        <w:rPr>
          <w:i/>
          <w:iCs/>
        </w:rPr>
        <w:t xml:space="preserve">Canterbury</w:t>
      </w:r>
      <w:r>
        <w:rPr>
          <w:i/>
          <w:iCs/>
        </w:rPr>
        <w:t xml:space="preserve">) forests</w:t>
      </w:r>
      <w:r>
        <w:t xml:space="preserve"> </w:t>
      </w:r>
      <w:r>
        <w:t xml:space="preserve">[PhD thesis]. University of Canterbury.</w:t>
      </w:r>
    </w:p>
    <w:bookmarkEnd w:id="316"/>
    <w:bookmarkStart w:id="318" w:name="ref-Parajka2012"/>
    <w:p>
      <w:pPr>
        <w:pStyle w:val="69"/>
      </w:pPr>
      <w:r>
        <w:t xml:space="preserve">Parajka, J., Haas, P., Kirnbauer, R., Jansa, J., &amp; Blöschl, G. (2012). Potential of time-lapse photography of snow for hydrological purposes at the small catchment scale.</w:t>
      </w:r>
      <w:r>
        <w:t xml:space="preserve"> </w:t>
      </w:r>
      <w:r>
        <w:rPr>
          <w:i/>
          <w:iCs/>
        </w:rPr>
        <w:t xml:space="preserve">Hydrological Processes</w:t>
      </w:r>
      <w:r>
        <w:t xml:space="preserve">,</w:t>
      </w:r>
      <w:r>
        <w:t xml:space="preserve"> </w:t>
      </w:r>
      <w:r>
        <w:rPr>
          <w:i/>
          <w:iCs/>
        </w:rPr>
        <w:t xml:space="preserve">26</w:t>
      </w:r>
      <w:r>
        <w:t xml:space="preserve">(22), 3327–3337.</w:t>
      </w:r>
      <w:r>
        <w:t xml:space="preserve"> </w:t>
      </w:r>
      <w:hyperlink r:id="rId317">
        <w:r>
          <w:rPr>
            <w:rStyle w:val="20"/>
          </w:rPr>
          <w:t xml:space="preserve">https://doi.org/10.1002/hyp.8389</w:t>
        </w:r>
      </w:hyperlink>
    </w:p>
    <w:bookmarkEnd w:id="318"/>
    <w:bookmarkStart w:id="320" w:name="ref-Parviainen2000"/>
    <w:p>
      <w:pPr>
        <w:pStyle w:val="69"/>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319">
        <w:r>
          <w:rPr>
            <w:rStyle w:val="20"/>
          </w:rPr>
          <w:t xml:space="preserve">https://doi.org/10.1002/1099-1085(20001030)14:15&lt;2669::AID-HYP85&gt;3.0.CO;2-Q</w:t>
        </w:r>
      </w:hyperlink>
    </w:p>
    <w:bookmarkEnd w:id="320"/>
    <w:bookmarkStart w:id="322" w:name="ref-Pfister1999"/>
    <w:p>
      <w:pPr>
        <w:pStyle w:val="69"/>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321">
        <w:r>
          <w:rPr>
            <w:rStyle w:val="20"/>
          </w:rPr>
          <w:t xml:space="preserve">https://doi.org/10.1002/(SICI)1099-1085(199910)13:14/15&lt;2345::AID-HYP873&gt;3.0.CO;2-N</w:t>
        </w:r>
      </w:hyperlink>
    </w:p>
    <w:bookmarkEnd w:id="322"/>
    <w:bookmarkStart w:id="324" w:name="ref-Pomeroy2022"/>
    <w:p>
      <w:pPr>
        <w:pStyle w:val="69"/>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323">
        <w:r>
          <w:rPr>
            <w:rStyle w:val="20"/>
          </w:rPr>
          <w:t xml:space="preserve">https://doi.org/10.1016/j.jhydrol.2022.128711</w:t>
        </w:r>
      </w:hyperlink>
    </w:p>
    <w:bookmarkEnd w:id="324"/>
    <w:bookmarkStart w:id="326" w:name="ref-Pomeroy1999"/>
    <w:p>
      <w:pPr>
        <w:pStyle w:val="69"/>
      </w:pPr>
      <w:r>
        <w:t xml:space="preserve">Pomeroy, J. W., Davies, T. D., Jones, H. G., Marsh, P., Peters, N. E., &amp; Tranter, M. (1999). Transformations of snow chemistry in the boreal forest: Accumulation and volatilization.</w:t>
      </w:r>
      <w:r>
        <w:t xml:space="preserve"> </w:t>
      </w:r>
      <w:r>
        <w:rPr>
          <w:i/>
          <w:iCs/>
        </w:rPr>
        <w:t xml:space="preserve">Hydrological Processes</w:t>
      </w:r>
      <w:r>
        <w:t xml:space="preserve">,</w:t>
      </w:r>
      <w:r>
        <w:t xml:space="preserve"> </w:t>
      </w:r>
      <w:r>
        <w:rPr>
          <w:i/>
          <w:iCs/>
        </w:rPr>
        <w:t xml:space="preserve">13</w:t>
      </w:r>
      <w:r>
        <w:t xml:space="preserve">(14-15), 2257–2273.</w:t>
      </w:r>
      <w:r>
        <w:t xml:space="preserve"> </w:t>
      </w:r>
      <w:hyperlink r:id="rId325">
        <w:r>
          <w:rPr>
            <w:rStyle w:val="20"/>
          </w:rPr>
          <w:t xml:space="preserve">https://doi.org/10.1002/(SICI)1099-1085(199910)13:14/15&lt;2257::AID-HYP874&gt;3.0.CO;2-G</w:t>
        </w:r>
      </w:hyperlink>
    </w:p>
    <w:bookmarkEnd w:id="326"/>
    <w:bookmarkStart w:id="328" w:name="ref-Pomeroy1996"/>
    <w:p>
      <w:pPr>
        <w:pStyle w:val="69"/>
      </w:pPr>
      <w:r>
        <w:t xml:space="preserve">Pomeroy, J. W., &amp; Dion, K. (1996). Winter radiation extinction and reflection in a boreal pine canopy:</w:t>
      </w:r>
      <w:r>
        <w:t xml:space="preserve"> </w:t>
      </w:r>
      <w:r>
        <w:t xml:space="preserve">Measurements</w:t>
      </w:r>
      <w:r>
        <w:t xml:space="preserve"> </w:t>
      </w:r>
      <w:r>
        <w:t xml:space="preserve">and modelling.</w:t>
      </w:r>
      <w:r>
        <w:t xml:space="preserve"> </w:t>
      </w:r>
      <w:r>
        <w:rPr>
          <w:i/>
          <w:iCs/>
        </w:rPr>
        <w:t xml:space="preserve">Hydrological Processes</w:t>
      </w:r>
      <w:r>
        <w:t xml:space="preserve">,</w:t>
      </w:r>
      <w:r>
        <w:t xml:space="preserve"> </w:t>
      </w:r>
      <w:r>
        <w:rPr>
          <w:i/>
          <w:iCs/>
        </w:rPr>
        <w:t xml:space="preserve">10</w:t>
      </w:r>
      <w:r>
        <w:t xml:space="preserve">(12), 1591–1608.</w:t>
      </w:r>
      <w:r>
        <w:t xml:space="preserve"> </w:t>
      </w:r>
      <w:hyperlink r:id="rId327">
        <w:r>
          <w:rPr>
            <w:rStyle w:val="20"/>
          </w:rPr>
          <w:t xml:space="preserve">https://doi.org/10.1002/(sici)1099-1085(199612)10:12&lt;1591::aid-hyp503&gt;3.0.co;2-8</w:t>
        </w:r>
      </w:hyperlink>
    </w:p>
    <w:bookmarkEnd w:id="328"/>
    <w:bookmarkStart w:id="330" w:name="ref-Pomeroy2012"/>
    <w:p>
      <w:pPr>
        <w:pStyle w:val="69"/>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329">
        <w:r>
          <w:rPr>
            <w:rStyle w:val="20"/>
          </w:rPr>
          <w:t xml:space="preserve">https://doi.org/10.1002/hyp.9248</w:t>
        </w:r>
      </w:hyperlink>
    </w:p>
    <w:bookmarkEnd w:id="330"/>
    <w:bookmarkStart w:id="331" w:name="ref-Pomeroy2013a"/>
    <w:p>
      <w:pPr>
        <w:pStyle w:val="69"/>
      </w:pPr>
      <w:r>
        <w:t xml:space="preserve">Pomeroy, J. W., Fang, X., Shook, K., &amp; Whitfield, P. H. (2013). Predicting in ungauged basins using physical principles obtained using the deductive, inductive, and abductive reasoning approach.</w:t>
      </w:r>
      <w:r>
        <w:t xml:space="preserve"> </w:t>
      </w:r>
      <w:r>
        <w:rPr>
          <w:i/>
          <w:iCs/>
        </w:rPr>
        <w:t xml:space="preserve">Putting Predictions in Ungauged Basins into Practice</w:t>
      </w:r>
      <w:r>
        <w:t xml:space="preserve">, 41–62.</w:t>
      </w:r>
    </w:p>
    <w:bookmarkEnd w:id="331"/>
    <w:bookmarkStart w:id="332" w:name="ref-Pomeroy1995"/>
    <w:p>
      <w:pPr>
        <w:pStyle w:val="69"/>
      </w:pPr>
      <w:r>
        <w:t xml:space="preserve">Pomeroy, J. W., &amp; Gray, D. M. (1995).</w:t>
      </w:r>
      <w:r>
        <w:t xml:space="preserve"> </w:t>
      </w:r>
      <w:r>
        <w:rPr>
          <w:i/>
          <w:iCs/>
        </w:rPr>
        <w:t xml:space="preserve">Snowcover accumulation, relocation and management</w:t>
      </w:r>
      <w:r>
        <w:t xml:space="preserve"> </w:t>
      </w:r>
      <w:r>
        <w:t xml:space="preserve">(NHRI Scien, p. 144). National Hydrology Research Institute, Environment Canada, Saskatoon, Canada.</w:t>
      </w:r>
    </w:p>
    <w:bookmarkEnd w:id="332"/>
    <w:bookmarkStart w:id="334" w:name="ref-Pomeroy2007"/>
    <w:p>
      <w:pPr>
        <w:pStyle w:val="69"/>
      </w:pPr>
      <w:r>
        <w:t xml:space="preserve">Pomeroy, J. W., Gray, D. M., Brown, T., Hedstrom, N. R., Quinton, W. L., Granger, R. J., &amp; Carey, S. K. (2007). The cold regions hydrological model: A platform for basing process representation and model structure on physical evidence.</w:t>
      </w:r>
      <w:r>
        <w:t xml:space="preserve"> </w:t>
      </w:r>
      <w:r>
        <w:rPr>
          <w:i/>
          <w:iCs/>
        </w:rPr>
        <w:t xml:space="preserve">Hydrological Processes</w:t>
      </w:r>
      <w:r>
        <w:t xml:space="preserve">,</w:t>
      </w:r>
      <w:r>
        <w:t xml:space="preserve"> </w:t>
      </w:r>
      <w:r>
        <w:rPr>
          <w:i/>
          <w:iCs/>
        </w:rPr>
        <w:t xml:space="preserve">21</w:t>
      </w:r>
      <w:r>
        <w:t xml:space="preserve">(19), 2650–2667.</w:t>
      </w:r>
      <w:r>
        <w:t xml:space="preserve"> </w:t>
      </w:r>
      <w:hyperlink r:id="rId333">
        <w:r>
          <w:rPr>
            <w:rStyle w:val="20"/>
          </w:rPr>
          <w:t xml:space="preserve">https://doi.org/10.1002/hyp.6787</w:t>
        </w:r>
      </w:hyperlink>
    </w:p>
    <w:bookmarkEnd w:id="334"/>
    <w:bookmarkStart w:id="336" w:name="ref-Pomeroy1993"/>
    <w:p>
      <w:pPr>
        <w:pStyle w:val="69"/>
      </w:pPr>
      <w:r>
        <w:t xml:space="preserve">Pomeroy, J. W., Gray, D. M., &amp; Landine, P. G. (1993). The</w:t>
      </w:r>
      <w:r>
        <w:t xml:space="preserve"> </w:t>
      </w:r>
      <w:r>
        <w:t xml:space="preserve">Prairie Blowing Snow Model</w:t>
      </w:r>
      <w:r>
        <w:t xml:space="preserve">: Characteristics, validation, operation.</w:t>
      </w:r>
      <w:r>
        <w:t xml:space="preserve"> </w:t>
      </w:r>
      <w:r>
        <w:rPr>
          <w:i/>
          <w:iCs/>
        </w:rPr>
        <w:t xml:space="preserve">Journal of Hydrology</w:t>
      </w:r>
      <w:r>
        <w:t xml:space="preserve">,</w:t>
      </w:r>
      <w:r>
        <w:t xml:space="preserve"> </w:t>
      </w:r>
      <w:r>
        <w:rPr>
          <w:i/>
          <w:iCs/>
        </w:rPr>
        <w:t xml:space="preserve">144</w:t>
      </w:r>
      <w:r>
        <w:t xml:space="preserve">(1-4), 165–192.</w:t>
      </w:r>
      <w:r>
        <w:t xml:space="preserve"> </w:t>
      </w:r>
      <w:hyperlink r:id="rId335">
        <w:r>
          <w:rPr>
            <w:rStyle w:val="20"/>
          </w:rPr>
          <w:t xml:space="preserve">https://doi.org/10.1016/0022-1694(93)90171-5</w:t>
        </w:r>
      </w:hyperlink>
    </w:p>
    <w:bookmarkEnd w:id="336"/>
    <w:bookmarkStart w:id="338" w:name="ref-Pomeroy2009"/>
    <w:p>
      <w:pPr>
        <w:pStyle w:val="69"/>
      </w:pPr>
      <w:r>
        <w:t xml:space="preserve">Pomeroy, J. W., Marks, D., Link, T., Ellis, C. R., Hardy, J., Rowlands, A., &amp; Granger, R. (2009). The impact of coniferous forest temperature on incoming longwave radiation to melting snow.</w:t>
      </w:r>
      <w:r>
        <w:t xml:space="preserve"> </w:t>
      </w:r>
      <w:r>
        <w:rPr>
          <w:i/>
          <w:iCs/>
        </w:rPr>
        <w:t xml:space="preserve">Hydrological Processes</w:t>
      </w:r>
      <w:r>
        <w:t xml:space="preserve">,</w:t>
      </w:r>
      <w:r>
        <w:t xml:space="preserve"> </w:t>
      </w:r>
      <w:r>
        <w:rPr>
          <w:i/>
          <w:iCs/>
        </w:rPr>
        <w:t xml:space="preserve">23</w:t>
      </w:r>
      <w:r>
        <w:t xml:space="preserve">, 2513–2525.</w:t>
      </w:r>
      <w:r>
        <w:t xml:space="preserve"> </w:t>
      </w:r>
      <w:hyperlink r:id="rId337">
        <w:r>
          <w:rPr>
            <w:rStyle w:val="20"/>
          </w:rPr>
          <w:t xml:space="preserve">https://doi.org/10.1002/hyp.7325</w:t>
        </w:r>
      </w:hyperlink>
    </w:p>
    <w:bookmarkEnd w:id="338"/>
    <w:bookmarkStart w:id="340" w:name="ref-Pomeroy1997"/>
    <w:p>
      <w:pPr>
        <w:pStyle w:val="69"/>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339">
        <w:r>
          <w:rPr>
            <w:rStyle w:val="20"/>
          </w:rPr>
          <w:t xml:space="preserve">https://doi.org/10.1002/(sici)1099-1085(199709)11:11&lt;1451::aid-hyp449&gt;3.0.co;2-q</w:t>
        </w:r>
      </w:hyperlink>
    </w:p>
    <w:bookmarkEnd w:id="340"/>
    <w:bookmarkStart w:id="342" w:name="ref-Pomeroy1998b"/>
    <w:p>
      <w:pPr>
        <w:pStyle w:val="69"/>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341">
        <w:r>
          <w:rPr>
            <w:rStyle w:val="20"/>
          </w:rPr>
          <w:t xml:space="preserve">https://doi.org/10.1002/(SICI)1099-1085(199812)12:15&lt;2317::AID-HYP799&gt;3.0.CO;2-X</w:t>
        </w:r>
      </w:hyperlink>
    </w:p>
    <w:bookmarkEnd w:id="342"/>
    <w:bookmarkStart w:id="343" w:name="ref-Pomeroy1993a"/>
    <w:p>
      <w:pPr>
        <w:pStyle w:val="69"/>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343"/>
    <w:bookmarkStart w:id="344" w:name="ref-R2024"/>
    <w:p>
      <w:pPr>
        <w:pStyle w:val="69"/>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344"/>
    <w:bookmarkStart w:id="346" w:name="ref-Raleigh2022"/>
    <w:p>
      <w:pPr>
        <w:pStyle w:val="69"/>
      </w:pPr>
      <w:r>
        <w:t xml:space="preserve">Raleigh, M. S., Gutmann, E. D., Van Stan II, J. T., Burns, S. P., Blanken, P. D., &amp; Small, E. E. (2022). Challenges and</w:t>
      </w:r>
      <w:r>
        <w:t xml:space="preserve"> </w:t>
      </w:r>
      <w:r>
        <w:t xml:space="preserve">Capabilities</w:t>
      </w:r>
      <w:r>
        <w:t xml:space="preserve"> </w:t>
      </w:r>
      <w:r>
        <w:t xml:space="preserve">in</w:t>
      </w:r>
      <w:r>
        <w:t xml:space="preserve"> </w:t>
      </w:r>
      <w:r>
        <w:t xml:space="preserve">Estimating Snow Mass Intercepted</w:t>
      </w:r>
      <w:r>
        <w:t xml:space="preserve"> </w:t>
      </w:r>
      <w:r>
        <w:t xml:space="preserve">in</w:t>
      </w:r>
      <w:r>
        <w:t xml:space="preserve"> </w:t>
      </w:r>
      <w:r>
        <w:t xml:space="preserve">Conifer Canopies With Tree Sway Monitoring</w:t>
      </w:r>
      <w:r>
        <w:t xml:space="preserve">.</w:t>
      </w:r>
      <w:r>
        <w:t xml:space="preserve"> </w:t>
      </w:r>
      <w:r>
        <w:rPr>
          <w:i/>
          <w:iCs/>
        </w:rPr>
        <w:t xml:space="preserve">Water Resources Research</w:t>
      </w:r>
      <w:r>
        <w:t xml:space="preserve">,</w:t>
      </w:r>
      <w:r>
        <w:t xml:space="preserve"> </w:t>
      </w:r>
      <w:r>
        <w:rPr>
          <w:i/>
          <w:iCs/>
        </w:rPr>
        <w:t xml:space="preserve">58</w:t>
      </w:r>
      <w:r>
        <w:t xml:space="preserve">(3).</w:t>
      </w:r>
      <w:r>
        <w:t xml:space="preserve"> </w:t>
      </w:r>
      <w:hyperlink r:id="rId345">
        <w:r>
          <w:rPr>
            <w:rStyle w:val="20"/>
          </w:rPr>
          <w:t xml:space="preserve">https://doi.org/10.1029/2021WR030972</w:t>
        </w:r>
      </w:hyperlink>
    </w:p>
    <w:bookmarkEnd w:id="346"/>
    <w:bookmarkStart w:id="348" w:name="ref-Rasouli2019"/>
    <w:p>
      <w:pPr>
        <w:pStyle w:val="69"/>
      </w:pPr>
      <w:r>
        <w:t xml:space="preserve">Rasouli, K., Pomeroy, J. W., Janowicz, J. R., Williams, T. J., &amp; Carey, S. K. (2019a). A long-term hydrometeorological dataset (1993–2014) of a northern mountain basin:</w:t>
      </w:r>
      <w:r>
        <w:t xml:space="preserve"> </w:t>
      </w:r>
      <w:r>
        <w:t xml:space="preserve">Wolf</w:t>
      </w:r>
      <w:r>
        <w:t xml:space="preserve"> </w:t>
      </w:r>
      <w:r>
        <w:t xml:space="preserve">creek research basin, yukon territory, canada.</w:t>
      </w:r>
      <w:r>
        <w:t xml:space="preserve"> </w:t>
      </w:r>
      <w:r>
        <w:rPr>
          <w:i/>
          <w:iCs/>
        </w:rPr>
        <w:t xml:space="preserve">Earth System Science Data</w:t>
      </w:r>
      <w:r>
        <w:t xml:space="preserve">,</w:t>
      </w:r>
      <w:r>
        <w:t xml:space="preserve"> </w:t>
      </w:r>
      <w:r>
        <w:rPr>
          <w:i/>
          <w:iCs/>
        </w:rPr>
        <w:t xml:space="preserve">11</w:t>
      </w:r>
      <w:r>
        <w:t xml:space="preserve">(1), 89–100.</w:t>
      </w:r>
      <w:r>
        <w:t xml:space="preserve"> </w:t>
      </w:r>
      <w:hyperlink r:id="rId347">
        <w:r>
          <w:rPr>
            <w:rStyle w:val="20"/>
          </w:rPr>
          <w:t xml:space="preserve">https://doi.org/10.5194/essd-11-89-2019</w:t>
        </w:r>
      </w:hyperlink>
    </w:p>
    <w:bookmarkEnd w:id="348"/>
    <w:bookmarkStart w:id="350" w:name="ref-Rasouli2019b"/>
    <w:p>
      <w:pPr>
        <w:pStyle w:val="69"/>
      </w:pPr>
      <w:r>
        <w:t xml:space="preserve">Rasouli, K., Pomeroy, J. W., &amp; Whitfield, P. H. (2019b). Are the effects of vegetation and soil changes as important as climate change impacts on hydrological processes?</w:t>
      </w:r>
      <w:r>
        <w:t xml:space="preserve"> </w:t>
      </w:r>
      <w:r>
        <w:rPr>
          <w:i/>
          <w:iCs/>
        </w:rPr>
        <w:t xml:space="preserve">Hydrology and Earth System Sciences</w:t>
      </w:r>
      <w:r>
        <w:t xml:space="preserve">,</w:t>
      </w:r>
      <w:r>
        <w:t xml:space="preserve"> </w:t>
      </w:r>
      <w:r>
        <w:rPr>
          <w:i/>
          <w:iCs/>
        </w:rPr>
        <w:t xml:space="preserve">23</w:t>
      </w:r>
      <w:r>
        <w:t xml:space="preserve">(12), 4933–4954.</w:t>
      </w:r>
      <w:r>
        <w:t xml:space="preserve"> </w:t>
      </w:r>
      <w:hyperlink r:id="rId349">
        <w:r>
          <w:rPr>
            <w:rStyle w:val="20"/>
          </w:rPr>
          <w:t xml:space="preserve">https://doi.org/10.5194/hess-23-4933-2019</w:t>
        </w:r>
      </w:hyperlink>
    </w:p>
    <w:bookmarkEnd w:id="350"/>
    <w:bookmarkStart w:id="352" w:name="ref-Rittger2020"/>
    <w:p>
      <w:pPr>
        <w:pStyle w:val="69"/>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351">
        <w:r>
          <w:rPr>
            <w:rStyle w:val="20"/>
          </w:rPr>
          <w:t xml:space="preserve">https://doi.org/10.1029/2019WR024914</w:t>
        </w:r>
      </w:hyperlink>
    </w:p>
    <w:bookmarkEnd w:id="352"/>
    <w:bookmarkStart w:id="354" w:name="ref-Roesch2001"/>
    <w:p>
      <w:pPr>
        <w:pStyle w:val="69"/>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353">
        <w:r>
          <w:rPr>
            <w:rStyle w:val="20"/>
          </w:rPr>
          <w:t xml:space="preserve">https://doi.org/10.1007/s003820100153</w:t>
        </w:r>
      </w:hyperlink>
    </w:p>
    <w:bookmarkEnd w:id="354"/>
    <w:bookmarkStart w:id="356" w:name="ref-Roth2019"/>
    <w:p>
      <w:pPr>
        <w:pStyle w:val="69"/>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355">
        <w:r>
          <w:rPr>
            <w:rStyle w:val="20"/>
          </w:rPr>
          <w:t xml:space="preserve">https://doi.org/10.1029/2018WR024089</w:t>
        </w:r>
      </w:hyperlink>
    </w:p>
    <w:bookmarkEnd w:id="356"/>
    <w:bookmarkStart w:id="358" w:name="ref-Ruess2021"/>
    <w:p>
      <w:pPr>
        <w:pStyle w:val="69"/>
      </w:pPr>
      <w:r>
        <w:t xml:space="preserve">Ruess, R. W., Winton, L. M., &amp; Adams, G. C. (2021). Widespread mortality of trembling aspen (</w:t>
      </w:r>
      <w:r>
        <w:t xml:space="preserve">Populus</w:t>
      </w:r>
      <w:r>
        <w:t xml:space="preserve"> </w:t>
      </w:r>
      <w:r>
        <w:t xml:space="preserve">tremuloides) throughout interior</w:t>
      </w:r>
      <w:r>
        <w:t xml:space="preserve"> </w:t>
      </w:r>
      <w:r>
        <w:t xml:space="preserve">Alaskan</w:t>
      </w:r>
      <w:r>
        <w:t xml:space="preserve"> </w:t>
      </w:r>
      <w:r>
        <w:t xml:space="preserve">boreal forests resulting from a novel canker disease.</w:t>
      </w:r>
      <w:r>
        <w:t xml:space="preserve"> </w:t>
      </w:r>
      <w:r>
        <w:rPr>
          <w:i/>
          <w:iCs/>
        </w:rPr>
        <w:t xml:space="preserve">PLoS ONE</w:t>
      </w:r>
      <w:r>
        <w:t xml:space="preserve">,</w:t>
      </w:r>
      <w:r>
        <w:t xml:space="preserve"> </w:t>
      </w:r>
      <w:r>
        <w:rPr>
          <w:i/>
          <w:iCs/>
        </w:rPr>
        <w:t xml:space="preserve">16</w:t>
      </w:r>
      <w:r>
        <w:t xml:space="preserve">(4 April), 1–24.</w:t>
      </w:r>
      <w:r>
        <w:t xml:space="preserve"> </w:t>
      </w:r>
      <w:hyperlink r:id="rId357">
        <w:r>
          <w:rPr>
            <w:rStyle w:val="20"/>
          </w:rPr>
          <w:t xml:space="preserve">https://doi.org/10.1371/journal.pone.0250078</w:t>
        </w:r>
      </w:hyperlink>
    </w:p>
    <w:bookmarkEnd w:id="358"/>
    <w:bookmarkStart w:id="360" w:name="ref-Russell2020"/>
    <w:p>
      <w:pPr>
        <w:pStyle w:val="69"/>
      </w:pPr>
      <w:r>
        <w:t xml:space="preserve">Russell, M., Eitel, J. U. H., Maguire, A. J., &amp; Link, T. E. (2020). Toward a novel laser-based approach for estimating snow interception.</w:t>
      </w:r>
      <w:r>
        <w:t xml:space="preserve"> </w:t>
      </w:r>
      <w:r>
        <w:rPr>
          <w:i/>
          <w:iCs/>
        </w:rPr>
        <w:t xml:space="preserve">Remote Sensing</w:t>
      </w:r>
      <w:r>
        <w:t xml:space="preserve">,</w:t>
      </w:r>
      <w:r>
        <w:t xml:space="preserve"> </w:t>
      </w:r>
      <w:r>
        <w:rPr>
          <w:i/>
          <w:iCs/>
        </w:rPr>
        <w:t xml:space="preserve">12</w:t>
      </w:r>
      <w:r>
        <w:t xml:space="preserve">(7), 1–11.</w:t>
      </w:r>
      <w:r>
        <w:t xml:space="preserve"> </w:t>
      </w:r>
      <w:hyperlink r:id="rId359">
        <w:r>
          <w:rPr>
            <w:rStyle w:val="20"/>
          </w:rPr>
          <w:t xml:space="preserve">https://doi.org/10.3390/rs12071146</w:t>
        </w:r>
      </w:hyperlink>
    </w:p>
    <w:bookmarkEnd w:id="360"/>
    <w:bookmarkStart w:id="362" w:name="ref-Rutter2009"/>
    <w:p>
      <w:pPr>
        <w:pStyle w:val="69"/>
      </w:pPr>
      <w:r>
        <w:t xml:space="preserve">Rutter, N., Essery, R., Pomeroy, J. W., Altimir, N., Andreadis, K. M., Baker, I., Barr, A., Bartlett, P., Boone, A., Deng, H., Douville, H., Dutra, E., Elder, K., Ellis, C. R., Feng, X., Gelfan, A., Goodbody, A., Gusev, Y., Gustafsson, D., … Yamazaki, T. (2009). Evaluation of forest snow processes models (</w:t>
      </w:r>
      <w:r>
        <w:t xml:space="preserve">SnowMIP2</w:t>
      </w:r>
      <w:r>
        <w:t xml:space="preserve">).</w:t>
      </w:r>
      <w:r>
        <w:t xml:space="preserve"> </w:t>
      </w:r>
      <w:r>
        <w:rPr>
          <w:i/>
          <w:iCs/>
        </w:rPr>
        <w:t xml:space="preserve">Journal of Geophysical Research: Atmospheres</w:t>
      </w:r>
      <w:r>
        <w:t xml:space="preserve">,</w:t>
      </w:r>
      <w:r>
        <w:t xml:space="preserve"> </w:t>
      </w:r>
      <w:r>
        <w:rPr>
          <w:i/>
          <w:iCs/>
        </w:rPr>
        <w:t xml:space="preserve">114</w:t>
      </w:r>
      <w:r>
        <w:t xml:space="preserve">(D6), 10–18.</w:t>
      </w:r>
      <w:r>
        <w:t xml:space="preserve"> </w:t>
      </w:r>
      <w:hyperlink r:id="rId361">
        <w:r>
          <w:rPr>
            <w:rStyle w:val="20"/>
          </w:rPr>
          <w:t xml:space="preserve">https://doi.org/10.1029/2008JD011063</w:t>
        </w:r>
      </w:hyperlink>
    </w:p>
    <w:bookmarkEnd w:id="362"/>
    <w:bookmarkStart w:id="364" w:name="ref-Safa2021"/>
    <w:p>
      <w:pPr>
        <w:pStyle w:val="69"/>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363">
        <w:r>
          <w:rPr>
            <w:rStyle w:val="20"/>
          </w:rPr>
          <w:t xml:space="preserve">https://doi.org/10.1029/2020WR027522</w:t>
        </w:r>
      </w:hyperlink>
    </w:p>
    <w:bookmarkEnd w:id="364"/>
    <w:bookmarkStart w:id="366" w:name="ref-Sanmiguel2022"/>
    <w:p>
      <w:pPr>
        <w:pStyle w:val="69"/>
      </w:pPr>
      <w:r>
        <w:t xml:space="preserve">Sanmiguel-Vallelado, A., McPhee, J., Esmeralda Ojeda Carreño, P., Morán-Tejeda, E., Julio Camarero, J., &amp; López-Moreno, J. I. (2022). Sensitivity of forest–snow interactions to climate forcing:</w:t>
      </w:r>
      <w:r>
        <w:t xml:space="preserve"> </w:t>
      </w:r>
      <w:r>
        <w:t xml:space="preserve">Local</w:t>
      </w:r>
      <w:r>
        <w:t xml:space="preserve"> </w:t>
      </w:r>
      <w:r>
        <w:t xml:space="preserve">variability in a</w:t>
      </w:r>
      <w:r>
        <w:t xml:space="preserve"> </w:t>
      </w:r>
      <w:r>
        <w:t xml:space="preserve">Pyrenean</w:t>
      </w:r>
      <w:r>
        <w:t xml:space="preserve"> </w:t>
      </w:r>
      <w:r>
        <w:t xml:space="preserve">valley.</w:t>
      </w:r>
      <w:r>
        <w:t xml:space="preserve"> </w:t>
      </w:r>
      <w:r>
        <w:rPr>
          <w:i/>
          <w:iCs/>
        </w:rPr>
        <w:t xml:space="preserve">Journal of Hydrology</w:t>
      </w:r>
      <w:r>
        <w:t xml:space="preserve">,</w:t>
      </w:r>
      <w:r>
        <w:t xml:space="preserve"> </w:t>
      </w:r>
      <w:r>
        <w:rPr>
          <w:i/>
          <w:iCs/>
        </w:rPr>
        <w:t xml:space="preserve">605</w:t>
      </w:r>
      <w:r>
        <w:t xml:space="preserve">.</w:t>
      </w:r>
      <w:r>
        <w:t xml:space="preserve"> </w:t>
      </w:r>
      <w:hyperlink r:id="rId365">
        <w:r>
          <w:rPr>
            <w:rStyle w:val="20"/>
          </w:rPr>
          <w:t xml:space="preserve">https://doi.org/10.1016/j.jhydrol.2021.127311</w:t>
        </w:r>
      </w:hyperlink>
    </w:p>
    <w:bookmarkEnd w:id="366"/>
    <w:bookmarkStart w:id="368" w:name="ref-Satterlund1967"/>
    <w:p>
      <w:pPr>
        <w:pStyle w:val="69"/>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367">
        <w:r>
          <w:rPr>
            <w:rStyle w:val="20"/>
          </w:rPr>
          <w:t xml:space="preserve">https://doi.org/10.1029/WR003i004p01035</w:t>
        </w:r>
      </w:hyperlink>
    </w:p>
    <w:bookmarkEnd w:id="368"/>
    <w:bookmarkStart w:id="370" w:name="ref-Schlaepfer2014"/>
    <w:p>
      <w:pPr>
        <w:pStyle w:val="69"/>
      </w:pPr>
      <w:r>
        <w:t xml:space="preserve">Schlaepfer, D. R., Ewers, B. E., Shuman, B. N., Williams, D. G., Frank, J. M., Massman, W. J., &amp; Lauenroth, W. K. (2014). Terrestrial water fluxes dominated by transpiration:</w:t>
      </w:r>
      <w:r>
        <w:t xml:space="preserve"> </w:t>
      </w:r>
      <w:r>
        <w:t xml:space="preserve">Comment</w:t>
      </w:r>
      <w:r>
        <w:t xml:space="preserve">.</w:t>
      </w:r>
      <w:r>
        <w:t xml:space="preserve"> </w:t>
      </w:r>
      <w:r>
        <w:rPr>
          <w:i/>
          <w:iCs/>
        </w:rPr>
        <w:t xml:space="preserve">Ecosphere</w:t>
      </w:r>
      <w:r>
        <w:t xml:space="preserve">,</w:t>
      </w:r>
      <w:r>
        <w:t xml:space="preserve"> </w:t>
      </w:r>
      <w:r>
        <w:rPr>
          <w:i/>
          <w:iCs/>
        </w:rPr>
        <w:t xml:space="preserve">5</w:t>
      </w:r>
      <w:r>
        <w:t xml:space="preserve">(5), 1–9.</w:t>
      </w:r>
      <w:r>
        <w:t xml:space="preserve"> </w:t>
      </w:r>
      <w:hyperlink r:id="rId369">
        <w:r>
          <w:rPr>
            <w:rStyle w:val="20"/>
          </w:rPr>
          <w:t xml:space="preserve">https://doi.org/10.1890/ES13-00391.1</w:t>
        </w:r>
      </w:hyperlink>
    </w:p>
    <w:bookmarkEnd w:id="370"/>
    <w:bookmarkStart w:id="372" w:name="ref-Schmidt1991"/>
    <w:p>
      <w:pPr>
        <w:pStyle w:val="69"/>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371">
        <w:r>
          <w:rPr>
            <w:rStyle w:val="20"/>
          </w:rPr>
          <w:t xml:space="preserve">https://doi.org/10.1139/x91-176</w:t>
        </w:r>
      </w:hyperlink>
    </w:p>
    <w:bookmarkEnd w:id="372"/>
    <w:bookmarkStart w:id="374" w:name="ref-Schmidt1990"/>
    <w:p>
      <w:pPr>
        <w:pStyle w:val="69"/>
      </w:pPr>
      <w:r>
        <w:t xml:space="preserve">Schmidt, R. A., &amp; Pomeroy, J. W. (1990). Bending of a conifer branch at subfreezing temperatures: Implications for snow interception.</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373">
        <w:r>
          <w:rPr>
            <w:rStyle w:val="20"/>
          </w:rPr>
          <w:t xml:space="preserve">https://doi.org/10.1139/x90-165</w:t>
        </w:r>
      </w:hyperlink>
    </w:p>
    <w:bookmarkEnd w:id="374"/>
    <w:bookmarkStart w:id="376" w:name="ref-Schmidt1989"/>
    <w:p>
      <w:pPr>
        <w:pStyle w:val="69"/>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375">
        <w:r>
          <w:rPr>
            <w:rStyle w:val="20"/>
          </w:rPr>
          <w:t xml:space="preserve">https://doi.org/10.1016/0022-1694(89)90196-0</w:t>
        </w:r>
      </w:hyperlink>
    </w:p>
    <w:bookmarkEnd w:id="376"/>
    <w:bookmarkStart w:id="377" w:name="ref-Smith2007"/>
    <w:p>
      <w:pPr>
        <w:pStyle w:val="69"/>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377"/>
    <w:bookmarkStart w:id="379" w:name="ref-Staines2023"/>
    <w:p>
      <w:pPr>
        <w:pStyle w:val="69"/>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378">
        <w:r>
          <w:rPr>
            <w:rStyle w:val="20"/>
          </w:rPr>
          <w:t xml:space="preserve">https://doi.org/10.1002/hyp.15005</w:t>
        </w:r>
      </w:hyperlink>
    </w:p>
    <w:bookmarkEnd w:id="379"/>
    <w:bookmarkStart w:id="381" w:name="ref-Stillinger2023"/>
    <w:p>
      <w:pPr>
        <w:pStyle w:val="69"/>
      </w:pPr>
      <w:r>
        <w:t xml:space="preserve">Stillinger, T., Rittger, K., Raleigh, M. S., Michell, A., Davis, R. E., &amp; Bair, E. H. (2023). Landsat,</w:t>
      </w:r>
      <w:r>
        <w:t xml:space="preserve"> </w:t>
      </w:r>
      <w:r>
        <w:t xml:space="preserve">MODIS</w:t>
      </w:r>
      <w:r>
        <w:t xml:space="preserve">, and</w:t>
      </w:r>
      <w:r>
        <w:t xml:space="preserve"> </w:t>
      </w:r>
      <w:r>
        <w:t xml:space="preserve">VIIRS</w:t>
      </w:r>
      <w:r>
        <w:t xml:space="preserve"> </w:t>
      </w:r>
      <w:r>
        <w:t xml:space="preserve">snow cover mapping algorithm performance as validated by airborne lidar datasets.</w:t>
      </w:r>
      <w:r>
        <w:t xml:space="preserve"> </w:t>
      </w:r>
      <w:r>
        <w:rPr>
          <w:i/>
          <w:iCs/>
        </w:rPr>
        <w:t xml:space="preserve">The Cryosphere</w:t>
      </w:r>
      <w:r>
        <w:t xml:space="preserve">,</w:t>
      </w:r>
      <w:r>
        <w:t xml:space="preserve"> </w:t>
      </w:r>
      <w:r>
        <w:rPr>
          <w:i/>
          <w:iCs/>
        </w:rPr>
        <w:t xml:space="preserve">17</w:t>
      </w:r>
      <w:r>
        <w:t xml:space="preserve">(2), 567–590.</w:t>
      </w:r>
      <w:r>
        <w:t xml:space="preserve"> </w:t>
      </w:r>
      <w:hyperlink r:id="rId380">
        <w:r>
          <w:rPr>
            <w:rStyle w:val="20"/>
          </w:rPr>
          <w:t xml:space="preserve">https://doi.org/10.5194/tc-17-567-2023</w:t>
        </w:r>
      </w:hyperlink>
    </w:p>
    <w:bookmarkEnd w:id="381"/>
    <w:bookmarkStart w:id="383" w:name="ref-Storck2002"/>
    <w:p>
      <w:pPr>
        <w:pStyle w:val="69"/>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382">
        <w:r>
          <w:rPr>
            <w:rStyle w:val="20"/>
          </w:rPr>
          <w:t xml:space="preserve">https://doi.org/10.1029/2002wr001281</w:t>
        </w:r>
      </w:hyperlink>
    </w:p>
    <w:bookmarkEnd w:id="383"/>
    <w:bookmarkStart w:id="384" w:name="ref-Stull2017"/>
    <w:p>
      <w:pPr>
        <w:pStyle w:val="69"/>
      </w:pPr>
      <w:r>
        <w:t xml:space="preserve">Stull, R. B. (2017).</w:t>
      </w:r>
      <w:r>
        <w:t xml:space="preserve"> </w:t>
      </w:r>
      <w:r>
        <w:rPr>
          <w:i/>
          <w:iCs/>
        </w:rPr>
        <w:t xml:space="preserve">Practical meteorology:</w:t>
      </w:r>
      <w:r>
        <w:rPr>
          <w:i/>
          <w:iCs/>
        </w:rPr>
        <w:t xml:space="preserve"> </w:t>
      </w:r>
      <w:r>
        <w:rPr>
          <w:i/>
          <w:iCs/>
        </w:rPr>
        <w:t xml:space="preserve">An</w:t>
      </w:r>
      <w:r>
        <w:rPr>
          <w:i/>
          <w:iCs/>
        </w:rPr>
        <w:t xml:space="preserve"> </w:t>
      </w:r>
      <w:r>
        <w:rPr>
          <w:i/>
          <w:iCs/>
        </w:rPr>
        <w:t xml:space="preserve">algebra-based survey of atmospheric science.</w:t>
      </w:r>
      <w:r>
        <w:t xml:space="preserve"> </w:t>
      </w:r>
      <w:r>
        <w:t xml:space="preserve">(1.02b ed., pp. 1–944). University of British Columbia.</w:t>
      </w:r>
    </w:p>
    <w:bookmarkEnd w:id="384"/>
    <w:bookmarkStart w:id="386" w:name="ref-Sulla2018"/>
    <w:p>
      <w:pPr>
        <w:pStyle w:val="69"/>
      </w:pPr>
      <w:r>
        <w:t xml:space="preserve">Sulla-Menashe, D., Woodcock, C. E., &amp; Friedl, M. A. (2018). Canadian boreal forest greening and browning trends:</w:t>
      </w:r>
      <w:r>
        <w:t xml:space="preserve"> </w:t>
      </w:r>
      <w:r>
        <w:t xml:space="preserve">An</w:t>
      </w:r>
      <w:r>
        <w:t xml:space="preserve"> </w:t>
      </w:r>
      <w:r>
        <w:t xml:space="preserve">analysis of biogeographic patterns and the relative roles of disturbance versus climate drivers.</w:t>
      </w:r>
      <w:r>
        <w:t xml:space="preserve"> </w:t>
      </w:r>
      <w:r>
        <w:rPr>
          <w:i/>
          <w:iCs/>
        </w:rPr>
        <w:t xml:space="preserve">Environmental Research Letters</w:t>
      </w:r>
      <w:r>
        <w:t xml:space="preserve">,</w:t>
      </w:r>
      <w:r>
        <w:t xml:space="preserve"> </w:t>
      </w:r>
      <w:r>
        <w:rPr>
          <w:i/>
          <w:iCs/>
        </w:rPr>
        <w:t xml:space="preserve">13</w:t>
      </w:r>
      <w:r>
        <w:t xml:space="preserve">(1).</w:t>
      </w:r>
      <w:r>
        <w:t xml:space="preserve"> </w:t>
      </w:r>
      <w:hyperlink r:id="rId385">
        <w:r>
          <w:rPr>
            <w:rStyle w:val="20"/>
          </w:rPr>
          <w:t xml:space="preserve">https://doi.org/10.1088/1748-9326/aa9b88</w:t>
        </w:r>
      </w:hyperlink>
    </w:p>
    <w:bookmarkEnd w:id="386"/>
    <w:bookmarkStart w:id="388" w:name="ref-Troendle1983"/>
    <w:p>
      <w:pPr>
        <w:pStyle w:val="69"/>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387">
        <w:r>
          <w:rPr>
            <w:rStyle w:val="20"/>
          </w:rPr>
          <w:t xml:space="preserve">https://doi.org/10.1111/j.1752-1688.1983.tb04593.x</w:t>
        </w:r>
      </w:hyperlink>
    </w:p>
    <w:bookmarkEnd w:id="388"/>
    <w:bookmarkStart w:id="390" w:name="ref-Valante1997"/>
    <w:p>
      <w:pPr>
        <w:pStyle w:val="69"/>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389">
        <w:r>
          <w:rPr>
            <w:rStyle w:val="20"/>
          </w:rPr>
          <w:t xml:space="preserve">https://doi.org/10.1016/S0022-1694(96)03066-1</w:t>
        </w:r>
      </w:hyperlink>
    </w:p>
    <w:bookmarkEnd w:id="390"/>
    <w:bookmarkStart w:id="391" w:name="ref-VanStan2020"/>
    <w:p>
      <w:pPr>
        <w:pStyle w:val="69"/>
      </w:pPr>
      <w:r>
        <w:t xml:space="preserve">Van Stan, J. T., Gutmann, E., &amp; Friesen, J. (2020).</w:t>
      </w:r>
      <w:r>
        <w:t xml:space="preserve"> </w:t>
      </w:r>
      <w:r>
        <w:rPr>
          <w:i/>
          <w:iCs/>
        </w:rPr>
        <w:t xml:space="preserve">Precipitation partitioning by vegetation:</w:t>
      </w:r>
      <w:r>
        <w:rPr>
          <w:i/>
          <w:iCs/>
        </w:rPr>
        <w:t xml:space="preserve"> </w:t>
      </w:r>
      <w:r>
        <w:rPr>
          <w:i/>
          <w:iCs/>
        </w:rPr>
        <w:t xml:space="preserve">A</w:t>
      </w:r>
      <w:r>
        <w:rPr>
          <w:i/>
          <w:iCs/>
        </w:rPr>
        <w:t xml:space="preserve"> </w:t>
      </w:r>
      <w:r>
        <w:rPr>
          <w:i/>
          <w:iCs/>
        </w:rPr>
        <w:t xml:space="preserve">global synthesis</w:t>
      </w:r>
      <w:r>
        <w:t xml:space="preserve">.</w:t>
      </w:r>
    </w:p>
    <w:bookmarkEnd w:id="391"/>
    <w:bookmarkStart w:id="393" w:name="ref-VanStan2011"/>
    <w:p>
      <w:pPr>
        <w:pStyle w:val="69"/>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392">
        <w:r>
          <w:rPr>
            <w:rStyle w:val="20"/>
          </w:rPr>
          <w:t xml:space="preserve">https://doi.org/10.1016/j.agrformet.2011.05.008</w:t>
        </w:r>
      </w:hyperlink>
    </w:p>
    <w:bookmarkEnd w:id="393"/>
    <w:bookmarkStart w:id="395" w:name="ref-Varhola2010"/>
    <w:p>
      <w:pPr>
        <w:pStyle w:val="69"/>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394">
        <w:r>
          <w:rPr>
            <w:rStyle w:val="20"/>
          </w:rPr>
          <w:t xml:space="preserve">https://doi.org/10.1016/j.jhydrol.2010.08.009</w:t>
        </w:r>
      </w:hyperlink>
    </w:p>
    <w:bookmarkEnd w:id="395"/>
    <w:bookmarkStart w:id="396" w:name="ref-Verseghy2017"/>
    <w:p>
      <w:pPr>
        <w:pStyle w:val="69"/>
      </w:pPr>
      <w:r>
        <w:t xml:space="preserve">Verseghy, D. L. (2017).</w:t>
      </w:r>
      <w:r>
        <w:t xml:space="preserve"> </w:t>
      </w:r>
      <w:r>
        <w:rPr>
          <w:i/>
          <w:iCs/>
        </w:rPr>
        <w:t xml:space="preserve">Class – the canadian land surface scheme (version 3.6.1) technical documentation.</w:t>
      </w:r>
      <w:r>
        <w:t xml:space="preserve"> </w:t>
      </w:r>
      <w:r>
        <w:t xml:space="preserve">(January; p. 174).</w:t>
      </w:r>
      <w:r>
        <w:t xml:space="preserve"> </w:t>
      </w:r>
      <w:r>
        <w:t xml:space="preserve">Environment and Climate Change Canada Internal Rep.</w:t>
      </w:r>
    </w:p>
    <w:bookmarkEnd w:id="396"/>
    <w:bookmarkStart w:id="398" w:name="ref-Vionnet2021"/>
    <w:p>
      <w:pPr>
        <w:pStyle w:val="69"/>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397">
        <w:r>
          <w:rPr>
            <w:rStyle w:val="20"/>
          </w:rPr>
          <w:t xml:space="preserve">https://doi.org/10.5194/essd-13-4603-2021</w:t>
        </w:r>
      </w:hyperlink>
    </w:p>
    <w:bookmarkEnd w:id="398"/>
    <w:bookmarkStart w:id="400" w:name="ref-Viviroli2011"/>
    <w:p>
      <w:pPr>
        <w:pStyle w:val="69"/>
      </w:pPr>
      <w:r>
        <w:t xml:space="preserve">Viviroli, D., Archer, D. R., Buytaert, W., Fowler, H. J., Greenwood, G. B., Hamlet, A. F., Huang, Y., Koboltschnig, G., Litaor, M. I., López-Moreno, J. I., Lorentz, S., Schädler, B., Schreier, H., Schwaiger, K., Vuille, M., &amp; Woods, R. (2011). Climate change and mountain water resources:</w:t>
      </w:r>
      <w:r>
        <w:t xml:space="preserve"> </w:t>
      </w:r>
      <w:r>
        <w:t xml:space="preserve">Overview</w:t>
      </w:r>
      <w:r>
        <w:t xml:space="preserve"> </w:t>
      </w:r>
      <w:r>
        <w:t xml:space="preserve">and recommendations for research, management and policy.</w:t>
      </w:r>
      <w:r>
        <w:t xml:space="preserve"> </w:t>
      </w:r>
      <w:r>
        <w:rPr>
          <w:i/>
          <w:iCs/>
        </w:rPr>
        <w:t xml:space="preserve">Hydrology and Earth System Sciences</w:t>
      </w:r>
      <w:r>
        <w:t xml:space="preserve">,</w:t>
      </w:r>
      <w:r>
        <w:t xml:space="preserve"> </w:t>
      </w:r>
      <w:r>
        <w:rPr>
          <w:i/>
          <w:iCs/>
        </w:rPr>
        <w:t xml:space="preserve">15</w:t>
      </w:r>
      <w:r>
        <w:t xml:space="preserve">(2), 471–504.</w:t>
      </w:r>
      <w:r>
        <w:t xml:space="preserve"> </w:t>
      </w:r>
      <w:hyperlink r:id="rId399">
        <w:r>
          <w:rPr>
            <w:rStyle w:val="20"/>
          </w:rPr>
          <w:t xml:space="preserve">https://doi.org/10.5194/hess-15-471-2011</w:t>
        </w:r>
      </w:hyperlink>
    </w:p>
    <w:bookmarkEnd w:id="400"/>
    <w:bookmarkStart w:id="402" w:name="ref-Viviroli2007"/>
    <w:p>
      <w:pPr>
        <w:pStyle w:val="69"/>
      </w:pPr>
      <w:r>
        <w:t xml:space="preserve">Viviroli, D., Dürr, H. H., Messerli, B., Meybeck, M., &amp; Weingartner, R. (2007). Mountains of the world, water towers for humanity:</w:t>
      </w:r>
      <w:r>
        <w:t xml:space="preserve"> </w:t>
      </w:r>
      <w:r>
        <w:t xml:space="preserve">Typology</w:t>
      </w:r>
      <w:r>
        <w:t xml:space="preserve">, mapping, and global significance.</w:t>
      </w:r>
      <w:r>
        <w:t xml:space="preserve"> </w:t>
      </w:r>
      <w:r>
        <w:rPr>
          <w:i/>
          <w:iCs/>
        </w:rPr>
        <w:t xml:space="preserve">Water Resources Research</w:t>
      </w:r>
      <w:r>
        <w:t xml:space="preserve">,</w:t>
      </w:r>
      <w:r>
        <w:t xml:space="preserve"> </w:t>
      </w:r>
      <w:r>
        <w:rPr>
          <w:i/>
          <w:iCs/>
        </w:rPr>
        <w:t xml:space="preserve">43</w:t>
      </w:r>
      <w:r>
        <w:t xml:space="preserve">(7), 1–13.</w:t>
      </w:r>
      <w:r>
        <w:t xml:space="preserve"> </w:t>
      </w:r>
      <w:hyperlink r:id="rId401">
        <w:r>
          <w:rPr>
            <w:rStyle w:val="20"/>
          </w:rPr>
          <w:t xml:space="preserve">https://doi.org/10.1029/2006WR005653</w:t>
        </w:r>
      </w:hyperlink>
    </w:p>
    <w:bookmarkEnd w:id="402"/>
    <w:bookmarkStart w:id="404" w:name="ref-Viviroli2020"/>
    <w:p>
      <w:pPr>
        <w:pStyle w:val="69"/>
      </w:pPr>
      <w:r>
        <w:t xml:space="preserve">Viviroli, D., Kummu, M., Meybeck, M., Kallio, M., &amp; Wada, Y. (2020). Increasing dependence of lowland populations on mountain water resources.</w:t>
      </w:r>
      <w:r>
        <w:t xml:space="preserve"> </w:t>
      </w:r>
      <w:r>
        <w:rPr>
          <w:i/>
          <w:iCs/>
        </w:rPr>
        <w:t xml:space="preserve">Nature Sustainability</w:t>
      </w:r>
      <w:r>
        <w:t xml:space="preserve">,</w:t>
      </w:r>
      <w:r>
        <w:t xml:space="preserve"> </w:t>
      </w:r>
      <w:r>
        <w:rPr>
          <w:i/>
          <w:iCs/>
        </w:rPr>
        <w:t xml:space="preserve">3</w:t>
      </w:r>
      <w:r>
        <w:t xml:space="preserve">(11), 917–928.</w:t>
      </w:r>
      <w:r>
        <w:t xml:space="preserve"> </w:t>
      </w:r>
      <w:hyperlink r:id="rId403">
        <w:r>
          <w:rPr>
            <w:rStyle w:val="20"/>
          </w:rPr>
          <w:t xml:space="preserve">https://doi.org/10.1038/s41893-020-0559-9</w:t>
        </w:r>
      </w:hyperlink>
    </w:p>
    <w:bookmarkEnd w:id="404"/>
    <w:bookmarkStart w:id="405" w:name="ref-Watanabe1964"/>
    <w:p>
      <w:pPr>
        <w:pStyle w:val="69"/>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 Govt. Forest Exp. Sta. Bull</w:t>
      </w:r>
      <w:r>
        <w:t xml:space="preserve">,</w:t>
      </w:r>
      <w:r>
        <w:t xml:space="preserve"> </w:t>
      </w:r>
      <w:r>
        <w:rPr>
          <w:i/>
          <w:iCs/>
        </w:rPr>
        <w:t xml:space="preserve">169</w:t>
      </w:r>
      <w:r>
        <w:t xml:space="preserve">, 121–140.</w:t>
      </w:r>
    </w:p>
    <w:bookmarkEnd w:id="405"/>
    <w:bookmarkStart w:id="407" w:name="ref-Zhong2022"/>
    <w:p>
      <w:pPr>
        <w:pStyle w:val="69"/>
      </w:pPr>
      <w:r>
        <w:t xml:space="preserve">Zhong, F., Jiang, S., van Dijk, A. I. J. M., Ren, L., Schellekens, J., &amp; Miralles, D. G. (2022). Revisiting large-scale interception patterns constrained by a synthesis of global experimental data.</w:t>
      </w:r>
      <w:r>
        <w:t xml:space="preserve"> </w:t>
      </w:r>
      <w:r>
        <w:rPr>
          <w:i/>
          <w:iCs/>
        </w:rPr>
        <w:t xml:space="preserve">Hydrology and Earth System Sciences</w:t>
      </w:r>
      <w:r>
        <w:t xml:space="preserve">,</w:t>
      </w:r>
      <w:r>
        <w:t xml:space="preserve"> </w:t>
      </w:r>
      <w:r>
        <w:rPr>
          <w:i/>
          <w:iCs/>
        </w:rPr>
        <w:t xml:space="preserve">26</w:t>
      </w:r>
      <w:r>
        <w:t xml:space="preserve">(21), 5647–5667.</w:t>
      </w:r>
      <w:r>
        <w:t xml:space="preserve"> </w:t>
      </w:r>
      <w:hyperlink r:id="rId406">
        <w:r>
          <w:rPr>
            <w:rStyle w:val="20"/>
          </w:rPr>
          <w:t xml:space="preserve">https://doi.org/10.5194/hess-26-5647-2022</w:t>
        </w:r>
      </w:hyperlink>
    </w:p>
    <w:bookmarkEnd w:id="407"/>
    <w:bookmarkEnd w:id="408"/>
    <w:bookmarkEnd w:id="409"/>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Consolas">
    <w:altName w:val="Gubbi"/>
    <w:panose1 w:val="00000000000000000000"/>
    <w:charset w:val="01"/>
    <w:family w:val="roman"/>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Heading Asian">
    <w:altName w:val="Gubbi"/>
    <w:panose1 w:val="00000000000000000000"/>
    <w:charset w:val="00"/>
    <w:family w:val="auto"/>
    <w:pitch w:val="default"/>
    <w:sig w:usb0="00000000" w:usb1="00000000" w:usb2="00000000" w:usb3="00000000" w:csb0="00000000" w:csb1="00000000"/>
  </w:font>
  <w:font w:name="+Heading">
    <w:altName w:val="Gubbi"/>
    <w:panose1 w:val="00000000000000000000"/>
    <w:charset w:val="00"/>
    <w:family w:val="auto"/>
    <w:pitch w:val="default"/>
    <w:sig w:usb0="00000000" w:usb1="00000000" w:usb2="00000000" w:usb3="00000000" w:csb0="00000000" w:csb1="00000000"/>
  </w:font>
  <w:font w:name="i">
    <w:altName w:val="Gubbi"/>
    <w:panose1 w:val="00000000000000000000"/>
    <w:charset w:val="00"/>
    <w:family w:val="auto"/>
    <w:pitch w:val="default"/>
    <w:sig w:usb0="00000000" w:usb1="00000000" w:usb2="00000000" w:usb3="00000000" w:csb0="00000000" w:csb1="00000000"/>
  </w:font>
  <w:font w:name="impact">
    <w:panose1 w:val="020B0806030902050204"/>
    <w:charset w:val="00"/>
    <w:family w:val="auto"/>
    <w:pitch w:val="default"/>
    <w:sig w:usb0="00000287" w:usb1="00000000" w:usb2="00000000" w:usb3="00000000" w:csb0="2000009F" w:csb1="DFD70000"/>
  </w:font>
  <w:font w:name="t">
    <w:altName w:val="Gubbi"/>
    <w:panose1 w:val="00000000000000000000"/>
    <w:charset w:val="00"/>
    <w:family w:val="auto"/>
    <w:pitch w:val="default"/>
    <w:sig w:usb0="00000000" w:usb1="00000000" w:usb2="00000000" w:usb3="00000000" w:csb0="00000000" w:csb1="00000000"/>
  </w:font>
  <w:font w:name="tibetan Machine Uni">
    <w:panose1 w:val="01000503020000020002"/>
    <w:charset w:val="00"/>
    <w:family w:val="auto"/>
    <w:pitch w:val="default"/>
    <w:sig w:usb0="20000007" w:usb1="10000000" w:usb2="04000040" w:usb3="00000000" w:csb0="20000003" w:csb1="00000000"/>
  </w:font>
  <w:font w:name="Ti">
    <w:altName w:val="Gubbi"/>
    <w:panose1 w:val="00000000000000000000"/>
    <w:charset w:val="00"/>
    <w:family w:val="auto"/>
    <w:pitch w:val="default"/>
    <w:sig w:usb0="00000000" w:usb1="00000000" w:usb2="00000000" w:usb3="00000000" w:csb0="00000000" w:csb1="00000000"/>
  </w:font>
  <w:font w:name="Tim">
    <w:altName w:val="Gubbi"/>
    <w:panose1 w:val="00000000000000000000"/>
    <w:charset w:val="00"/>
    <w:family w:val="auto"/>
    <w:pitch w:val="default"/>
    <w:sig w:usb0="00000000" w:usb1="00000000" w:usb2="00000000" w:usb3="00000000" w:csb0="00000000" w:csb1="00000000"/>
  </w:font>
  <w:font w:name="Time">
    <w:altName w:val="Gubbi"/>
    <w:panose1 w:val="00000000000000000000"/>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0" w:csb1="00000000"/>
  </w:font>
  <w:font w:name="h">
    <w:altName w:val="Gubbi"/>
    <w:panose1 w:val="00000000000000000000"/>
    <w:charset w:val="00"/>
    <w:family w:val="auto"/>
    <w:pitch w:val="default"/>
    <w:sig w:usb0="00000000" w:usb1="00000000" w:usb2="00000000" w:usb3="00000000" w:csb0="00000000" w:csb1="00000000"/>
  </w:font>
  <w:font w:name="he">
    <w:altName w:val="Gubbi"/>
    <w:panose1 w:val="00000000000000000000"/>
    <w:charset w:val="00"/>
    <w:family w:val="auto"/>
    <w:pitch w:val="default"/>
    <w:sig w:usb0="00000000" w:usb1="00000000" w:usb2="00000000" w:usb3="00000000" w:csb0="00000000" w:csb1="00000000"/>
  </w:font>
  <w:font w:name="hea">
    <w:altName w:val="Gubbi"/>
    <w:panose1 w:val="00000000000000000000"/>
    <w:charset w:val="00"/>
    <w:family w:val="auto"/>
    <w:pitch w:val="default"/>
    <w:sig w:usb0="00000000" w:usb1="00000000" w:usb2="00000000" w:usb3="00000000" w:csb0="00000000" w:csb1="00000000"/>
  </w:font>
  <w:font w:name="head">
    <w:altName w:val="Gubbi"/>
    <w:panose1 w:val="00000000000000000000"/>
    <w:charset w:val="00"/>
    <w:family w:val="auto"/>
    <w:pitch w:val="default"/>
    <w:sig w:usb0="00000000" w:usb1="00000000" w:usb2="00000000" w:usb3="00000000" w:csb0="00000000" w:csb1="00000000"/>
  </w:font>
  <w:font w:name="+">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Ar">
    <w:altName w:val="Gubbi"/>
    <w:panose1 w:val="00000000000000000000"/>
    <w:charset w:val="00"/>
    <w:family w:val="auto"/>
    <w:pitch w:val="default"/>
    <w:sig w:usb0="00000000" w:usb1="00000000" w:usb2="00000000" w:usb3="00000000" w:csb0="00000000" w:csb1="00000000"/>
  </w:font>
  <w:font w:name="+a">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7"/>
                          </w:pPr>
                          <w:r>
                            <w:fldChar w:fldCharType="begin"/>
                          </w:r>
                          <w:r>
                            <w:instrText xml:space="preserve"> PAGE  \* MERGEFORMAT </w:instrText>
                          </w:r>
                          <w:r>
                            <w:fldChar w:fldCharType="separate"/>
                          </w:r>
                          <w:r>
                            <w:t>1</w:t>
                          </w:r>
                          <w: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">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1">
    <w:nsid w:val="0000A991"/>
    <w:multiLevelType w:val="multilevel"/>
    <w:tmpl w:val="0000A991"/>
    <w:lvl w:ilvl="0" w:tentative="0">
      <w:start w:val="0"/>
      <w:numFmt w:val="bullet"/>
      <w:lvlText w:val="•"/>
      <w:lvlJc w:val="left"/>
      <w:pPr>
        <w:ind w:hanging="480" w:left="720"/>
      </w:pPr>
    </w:lvl>
    <w:lvl w:ilvl="1" w:tentative="0">
      <w:start w:val="0"/>
      <w:numFmt w:val="bullet"/>
      <w:lvlText w:val="–"/>
      <w:lvlJc w:val="left"/>
      <w:pPr>
        <w:ind w:hanging="480" w:left="1440"/>
      </w:pPr>
    </w:lvl>
    <w:lvl w:ilvl="2" w:tentative="0">
      <w:start w:val="0"/>
      <w:numFmt w:val="bullet"/>
      <w:lvlText w:val="•"/>
      <w:lvlJc w:val="left"/>
      <w:pPr>
        <w:ind w:hanging="480" w:left="2160"/>
      </w:pPr>
    </w:lvl>
    <w:lvl w:ilvl="3" w:tentative="0">
      <w:start w:val="0"/>
      <w:numFmt w:val="bullet"/>
      <w:lvlText w:val="–"/>
      <w:lvlJc w:val="left"/>
      <w:pPr>
        <w:ind w:hanging="480" w:left="2880"/>
      </w:pPr>
    </w:lvl>
    <w:lvl w:ilvl="4" w:tentative="0">
      <w:start w:val="0"/>
      <w:numFmt w:val="bullet"/>
      <w:lvlText w:val="•"/>
      <w:lvlJc w:val="left"/>
      <w:pPr>
        <w:ind w:hanging="480" w:left="3600"/>
      </w:pPr>
    </w:lvl>
    <w:lvl w:ilvl="5" w:tentative="0">
      <w:start w:val="0"/>
      <w:numFmt w:val="bullet"/>
      <w:lvlText w:val="–"/>
      <w:lvlJc w:val="left"/>
      <w:pPr>
        <w:ind w:hanging="480" w:left="4320"/>
      </w:pPr>
    </w:lvl>
    <w:lvl w:ilvl="6" w:tentative="0">
      <w:start w:val="0"/>
      <w:numFmt w:val="bullet"/>
      <w:lvlText w:val="•"/>
      <w:lvlJc w:val="left"/>
      <w:pPr>
        <w:ind w:hanging="480" w:left="5040"/>
      </w:pPr>
    </w:lvl>
    <w:lvl w:ilvl="7" w:tentative="0">
      <w:start w:val="0"/>
      <w:numFmt w:val="bullet"/>
      <w:lvlText w:val="–"/>
      <w:lvlJc w:val="left"/>
      <w:pPr>
        <w:ind w:hanging="480" w:left="5760"/>
      </w:pPr>
    </w:lvl>
    <w:lvl w:ilvl="8" w:tentative="0">
      <w:start w:val="0"/>
      <w:numFmt w:val="bullet"/>
      <w:lvlText w:val="•"/>
      <w:lvlJc w:val="left"/>
      <w:pPr>
        <w:ind w:hanging="480" w:left="6480"/>
      </w:pPr>
    </w:lvl>
  </w:abstractNum>
  <w:abstractNum w:abstractNumId="2">
    <w:nsid w:val="00A99411"/>
    <w:multiLevelType w:val="multilevel"/>
    <w:tmpl w:val="00A99411"/>
    <w:lvl w:ilvl="0" w:tentative="0">
      <w:start w:val="1"/>
      <w:numFmt w:val="decimal"/>
      <w:lvlText w:val="%1."/>
      <w:lvlJc w:val="left"/>
      <w:pPr>
        <w:ind w:hanging="480" w:left="720"/>
      </w:pPr>
    </w:lvl>
    <w:lvl w:ilvl="1" w:tentative="0">
      <w:start w:val="1"/>
      <w:numFmt w:val="decimal"/>
      <w:lvlText w:val="%2."/>
      <w:lvlJc w:val="left"/>
      <w:pPr>
        <w:ind w:hanging="480" w:left="1440"/>
      </w:pPr>
    </w:lvl>
    <w:lvl w:ilvl="2" w:tentative="0">
      <w:start w:val="1"/>
      <w:numFmt w:val="decimal"/>
      <w:lvlText w:val="%3."/>
      <w:lvlJc w:val="left"/>
      <w:pPr>
        <w:ind w:hanging="480" w:left="2160"/>
      </w:pPr>
    </w:lvl>
    <w:lvl w:ilvl="3" w:tentative="0">
      <w:start w:val="1"/>
      <w:numFmt w:val="decimal"/>
      <w:lvlText w:val="%4."/>
      <w:lvlJc w:val="left"/>
      <w:pPr>
        <w:ind w:hanging="480" w:left="2880"/>
      </w:pPr>
    </w:lvl>
    <w:lvl w:ilvl="4" w:tentative="0">
      <w:start w:val="1"/>
      <w:numFmt w:val="decimal"/>
      <w:lvlText w:val="%5."/>
      <w:lvlJc w:val="left"/>
      <w:pPr>
        <w:ind w:hanging="480" w:left="3600"/>
      </w:pPr>
    </w:lvl>
    <w:lvl w:ilvl="5" w:tentative="0">
      <w:start w:val="1"/>
      <w:numFmt w:val="decimal"/>
      <w:lvlText w:val="%6."/>
      <w:lvlJc w:val="left"/>
      <w:pPr>
        <w:ind w:hanging="480" w:left="4320"/>
      </w:pPr>
    </w:lvl>
    <w:lvl w:ilvl="6" w:tentative="0">
      <w:start w:val="1"/>
      <w:numFmt w:val="decimal"/>
      <w:lvlText w:val="%7."/>
      <w:lvlJc w:val="left"/>
      <w:pPr>
        <w:ind w:hanging="480" w:left="5040"/>
      </w:pPr>
    </w:lvl>
    <w:lvl w:ilvl="7" w:tentative="0">
      <w:start w:val="1"/>
      <w:numFmt w:val="decimal"/>
      <w:lvlText w:val="%8."/>
      <w:lvlJc w:val="left"/>
      <w:pPr>
        <w:ind w:hanging="480" w:left="5760"/>
      </w:pPr>
    </w:lvl>
    <w:lvl w:ilvl="8" w:tentative="0">
      <w:start w:val="1"/>
      <w:numFmt w:val="decimal"/>
      <w:lvlText w:val="%9."/>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ocumentProtection w:enforcement="0"/>
  <w:defaultTabStop w:val="720"/>
  <w:autoHyphenation/>
  <w:drawingGridHorizontalSpacing w:val="360"/>
  <w:drawingGridVerticalSpacing w:val="360"/>
  <w:displayHorizontalDrawingGridEvery w:val="0"/>
  <w:displayVerticalDrawingGridEvery w:val="0"/>
  <w:characterSpacingControl w:val="doNotCompress"/>
  <w:savePreviewPicture/>
  <w:hdrShapeDefaults>
    <o:shapelayout v:ext="edit">
      <o:idmap data="2" v:ext="edit"/>
    </o:shapelayou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FFA1D4B"/>
    <w:rsid w:val="FF5FE8EF"/>
  </w:rsids>
  <w:themeFontLang w:bidi="zh-CN"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qFormat="1" w:semiHidden="0" w:uiPriority="0" w:unhideWhenUsed="0"/>
    <w:lsdException w:name="footer" w:qFormat="1"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qFormat="1"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Arial" w:cstheme="majorBidi" w:eastAsiaTheme="majorEastAsia" w:hAnsi="Arial"/>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Arial" w:cstheme="majorBidi" w:eastAsiaTheme="majorEastAsia" w:hAnsi="Arial"/>
      <w:b/>
      <w:bCs/>
      <w:color w:val="000000"/>
      <w:sz w:val="28"/>
      <w:szCs w:val="28"/>
    </w:rPr>
  </w:style>
  <w:style w:styleId="5" w:type="paragraph">
    <w:name w:val="heading 3"/>
    <w:basedOn w:val="1"/>
    <w:next w:val="3"/>
    <w:unhideWhenUsed/>
    <w:qFormat/>
    <w:uiPriority w:val="9"/>
    <w:pPr>
      <w:keepNext/>
      <w:keepLines/>
      <w:numPr>
        <w:ilvl w:val="2"/>
        <w:numId w:val="1"/>
      </w:numPr>
      <w:spacing w:after="200" w:before="200"/>
      <w:outlineLvl w:val="2"/>
    </w:pPr>
    <w:rPr>
      <w:rFonts w:ascii="Arial" w:cstheme="majorBidi" w:eastAsiaTheme="majorEastAsia" w:hAnsi="Arial"/>
      <w:b/>
      <w:bCs/>
      <w:color w:val="000000"/>
      <w:sz w:val="24"/>
    </w:rPr>
  </w:style>
  <w:style w:styleId="6" w:type="paragraph">
    <w:name w:val="heading 4"/>
    <w:basedOn w:val="1"/>
    <w:next w:val="3"/>
    <w:unhideWhenUsed/>
    <w:qFormat/>
    <w:uiPriority w:val="9"/>
    <w:pPr>
      <w:keepNext/>
      <w:keepLines/>
      <w:spacing w:after="0" w:before="200"/>
      <w:outlineLvl w:val="3"/>
    </w:pPr>
    <w:rPr>
      <w:rFonts w:ascii="Arial" w:cstheme="majorBidi" w:eastAsiaTheme="majorEastAsia" w:hAnsi="Arial"/>
      <w:b/>
      <w:bCs/>
      <w:color w:val="000000"/>
    </w:rPr>
  </w:style>
  <w:style w:styleId="7" w:type="paragraph">
    <w:name w:val="heading 5"/>
    <w:basedOn w:val="1"/>
    <w:next w:val="3"/>
    <w:unhideWhenUsed/>
    <w:qFormat/>
    <w:uiPriority w:val="9"/>
    <w:pPr>
      <w:keepNext/>
      <w:keepLines/>
      <w:spacing w:after="0" w:before="200"/>
      <w:outlineLvl w:val="4"/>
    </w:pPr>
    <w:rPr>
      <w:rFonts w:ascii="Arial" w:cstheme="majorBidi" w:eastAsiaTheme="majorEastAsia" w:hAnsi="Arial"/>
      <w:b/>
      <w:iCs/>
      <w:color w:themeColor="text1" w:val="000000"/>
      <w14:textFill>
        <w14:solidFill>
          <w14:schemeClr w14:val="tx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qFormat/>
    <w:uiPriority w:val="0"/>
    <w:tblPr>
      <w:tblCellMar>
        <w:top w:type="dxa" w:w="0"/>
        <w:left w:type="dxa" w:w="108"/>
        <w:bottom w:type="dxa" w:w="0"/>
        <w:right w:type="dxa" w:w="108"/>
      </w:tblCellMar>
    </w:tblPr>
  </w:style>
  <w:style w:styleId="3" w:type="paragraph">
    <w:name w:val="Body Text"/>
    <w:basedOn w:val="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qFormat/>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qFormat/>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1"/>
    <w:basedOn w:val="1"/>
    <w:next w:val="1"/>
    <w:uiPriority w:val="0"/>
  </w:style>
  <w:style w:styleId="23" w:type="paragraph">
    <w:name w:val="index heading"/>
    <w:basedOn w:val="24"/>
    <w:next w:val="22"/>
    <w:uiPriority w:val="0"/>
  </w:style>
  <w:style w:customStyle="1" w:styleId="24"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Arial" w:cstheme="majorBidi" w:eastAsiaTheme="majorEastAsia" w:hAnsi="Arial"/>
      <w:b/>
      <w:bCs/>
      <w:color w:val="000000"/>
      <w:sz w:val="40"/>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EastAsia" w:hAnsi="Times New Roman"/>
      <w:color w:val="auto"/>
      <w:kern w:val="0"/>
      <w:sz w:val="28"/>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50" Target="media/rId50.jpg" /><Relationship Type="http://schemas.openxmlformats.org/officeDocument/2006/relationships/image" Id="rId55" Target="media/rId55.jpg" /><Relationship Type="http://schemas.openxmlformats.org/officeDocument/2006/relationships/image" Id="rId101" Target="media/rId101.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08" Target="media/rId108.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hyperlink" Id="rId259" Target="https://doi.org/10.1002/(SICI)1099-1085(199808/09)12:10/11&lt;1611::AID-HYP684&gt;3.0.CO;2-4" TargetMode="External" /><Relationship Type="http://schemas.openxmlformats.org/officeDocument/2006/relationships/hyperlink" Id="rId341" Target="https://doi.org/10.1002/(SICI)1099-1085(199812)12:15&lt;2317::AID-HYP799&gt;3.0.CO;2-X" TargetMode="External" /><Relationship Type="http://schemas.openxmlformats.org/officeDocument/2006/relationships/hyperlink" Id="rId314" Target="https://doi.org/10.1002/(SICI)1099-1085(199903)13:4&lt;515::AID-HYP712&gt;3.0.CO;2-J" TargetMode="External" /><Relationship Type="http://schemas.openxmlformats.org/officeDocument/2006/relationships/hyperlink" Id="rId325" Target="https://doi.org/10.1002/(SICI)1099-1085(199910)13:14/15&lt;2257::AID-HYP874&gt;3.0.CO;2-G" TargetMode="External" /><Relationship Type="http://schemas.openxmlformats.org/officeDocument/2006/relationships/hyperlink" Id="rId321" Target="https://doi.org/10.1002/(SICI)1099-1085(199910)13:14/15&lt;2345::AID-HYP873&gt;3.0.CO;2-N" TargetMode="External" /><Relationship Type="http://schemas.openxmlformats.org/officeDocument/2006/relationships/hyperlink" Id="rId327" Target="https://doi.org/10.1002/(sici)1099-1085(199612)10:12&lt;1591::aid-hyp503&gt;3.0.co;2-8" TargetMode="External" /><Relationship Type="http://schemas.openxmlformats.org/officeDocument/2006/relationships/hyperlink" Id="rId339" Target="https://doi.org/10.1002/(sici)1099-1085(199709)11:11&lt;1451::aid-hyp449&gt;3.0.co;2-q" TargetMode="External" /><Relationship Type="http://schemas.openxmlformats.org/officeDocument/2006/relationships/hyperlink" Id="rId319" Target="https://doi.org/10.1002/1099-1085(20001030)14:15&lt;2669::AID-HYP85&gt;3.0.CO;2-Q" TargetMode="External" /><Relationship Type="http://schemas.openxmlformats.org/officeDocument/2006/relationships/hyperlink" Id="rId308" Target="https://doi.org/10.1002/2014WR016724" TargetMode="External" /><Relationship Type="http://schemas.openxmlformats.org/officeDocument/2006/relationships/hyperlink" Id="rId235" Target="https://doi.org/10.1002/2015RG000512" TargetMode="External" /><Relationship Type="http://schemas.openxmlformats.org/officeDocument/2006/relationships/hyperlink" Id="rId198" Target="https://doi.org/10.1002/2015WR017198" TargetMode="External" /><Relationship Type="http://schemas.openxmlformats.org/officeDocument/2006/relationships/hyperlink" Id="rId200" Target="https://doi.org/10.1002/2015WR017200" TargetMode="External" /><Relationship Type="http://schemas.openxmlformats.org/officeDocument/2006/relationships/hyperlink" Id="rId202" Target="https://doi.org/10.1002/2015WR017910" TargetMode="External" /><Relationship Type="http://schemas.openxmlformats.org/officeDocument/2006/relationships/hyperlink" Id="rId181" Target="https://doi.org/10.1002/HYP.10431" TargetMode="External" /><Relationship Type="http://schemas.openxmlformats.org/officeDocument/2006/relationships/hyperlink" Id="rId253" Target="https://doi.org/10.1002/eco.2203" TargetMode="External" /><Relationship Type="http://schemas.openxmlformats.org/officeDocument/2006/relationships/hyperlink" Id="rId310" Target="https://doi.org/10.1002/hyp" TargetMode="External" /><Relationship Type="http://schemas.openxmlformats.org/officeDocument/2006/relationships/hyperlink" Id="rId229" Target="https://doi.org/10.1002/hyp.10376" TargetMode="External" /><Relationship Type="http://schemas.openxmlformats.org/officeDocument/2006/relationships/hyperlink" Id="rId212" Target="https://doi.org/10.1002/hyp.11229" TargetMode="External" /><Relationship Type="http://schemas.openxmlformats.org/officeDocument/2006/relationships/hyperlink" Id="rId299" Target="https://doi.org/10.1002/hyp.13720" TargetMode="External" /><Relationship Type="http://schemas.openxmlformats.org/officeDocument/2006/relationships/hyperlink" Id="rId286" Target="https://doi.org/10.1002/hyp.13986" TargetMode="External" /><Relationship Type="http://schemas.openxmlformats.org/officeDocument/2006/relationships/hyperlink" Id="rId295" Target="https://doi.org/10.1002/hyp.14274" TargetMode="External" /><Relationship Type="http://schemas.openxmlformats.org/officeDocument/2006/relationships/hyperlink" Id="rId271" Target="https://doi.org/10.1002/hyp.14922" TargetMode="External" /><Relationship Type="http://schemas.openxmlformats.org/officeDocument/2006/relationships/hyperlink" Id="rId378" Target="https://doi.org/10.1002/hyp.15005" TargetMode="External" /><Relationship Type="http://schemas.openxmlformats.org/officeDocument/2006/relationships/hyperlink" Id="rId333" Target="https://doi.org/10.1002/hyp.6787" TargetMode="External" /><Relationship Type="http://schemas.openxmlformats.org/officeDocument/2006/relationships/hyperlink" Id="rId279" Target="https://doi.org/10.1002/hyp.6967" TargetMode="External" /><Relationship Type="http://schemas.openxmlformats.org/officeDocument/2006/relationships/hyperlink" Id="rId337" Target="https://doi.org/10.1002/hyp.7325" TargetMode="External" /><Relationship Type="http://schemas.openxmlformats.org/officeDocument/2006/relationships/hyperlink" Id="rId317" Target="https://doi.org/10.1002/hyp.8389" TargetMode="External" /><Relationship Type="http://schemas.openxmlformats.org/officeDocument/2006/relationships/hyperlink" Id="rId329" Target="https://doi.org/10.1002/hyp.9248" TargetMode="External" /><Relationship Type="http://schemas.openxmlformats.org/officeDocument/2006/relationships/hyperlink" Id="rId249" Target="https://doi.org/10.1002/hyp.9799" TargetMode="External" /><Relationship Type="http://schemas.openxmlformats.org/officeDocument/2006/relationships/hyperlink" Id="rId183" Target="https://doi.org/10.1002/wat2.1311" TargetMode="External" /><Relationship Type="http://schemas.openxmlformats.org/officeDocument/2006/relationships/hyperlink" Id="rId191" Target="https://doi.org/10.1002/wat2.70010" TargetMode="External" /><Relationship Type="http://schemas.openxmlformats.org/officeDocument/2006/relationships/hyperlink" Id="rId216" Target="https://doi.org/10.1002/wrcr.20089" TargetMode="External" /><Relationship Type="http://schemas.openxmlformats.org/officeDocument/2006/relationships/hyperlink" Id="rId302" Target="https://doi.org/10.1002/wrcr.20271" TargetMode="External" /><Relationship Type="http://schemas.openxmlformats.org/officeDocument/2006/relationships/hyperlink" Id="rId353" Target="https://doi.org/10.1007/s003820100153" TargetMode="External" /><Relationship Type="http://schemas.openxmlformats.org/officeDocument/2006/relationships/hyperlink" Id="rId293" Target="https://doi.org/10.1007/s007040170010" TargetMode="External" /><Relationship Type="http://schemas.openxmlformats.org/officeDocument/2006/relationships/hyperlink" Id="rId375" Target="https://doi.org/10.1016/0022-1694(89)90196-0" TargetMode="External" /><Relationship Type="http://schemas.openxmlformats.org/officeDocument/2006/relationships/hyperlink" Id="rId335" Target="https://doi.org/10.1016/0022-1694(93)90171-5" TargetMode="External" /><Relationship Type="http://schemas.openxmlformats.org/officeDocument/2006/relationships/hyperlink" Id="rId263" Target="https://doi.org/10.1016/0022-1694(94)02643-P" TargetMode="External" /><Relationship Type="http://schemas.openxmlformats.org/officeDocument/2006/relationships/hyperlink" Id="rId277" Target="https://doi.org/10.1016/0165-232X(87)90005-X" TargetMode="External" /><Relationship Type="http://schemas.openxmlformats.org/officeDocument/2006/relationships/hyperlink" Id="rId389" Target="https://doi.org/10.1016/S0022-1694(96)03066-1" TargetMode="External" /><Relationship Type="http://schemas.openxmlformats.org/officeDocument/2006/relationships/hyperlink" Id="rId392" Target="https://doi.org/10.1016/j.agrformet.2011.05.008" TargetMode="External" /><Relationship Type="http://schemas.openxmlformats.org/officeDocument/2006/relationships/hyperlink" Id="rId312" Target="https://doi.org/10.1016/j.agrformet.2015.03.014" TargetMode="External" /><Relationship Type="http://schemas.openxmlformats.org/officeDocument/2006/relationships/hyperlink" Id="rId306" Target="https://doi.org/10.1016/j.agrformet.2015.04.013" TargetMode="External" /><Relationship Type="http://schemas.openxmlformats.org/officeDocument/2006/relationships/hyperlink" Id="rId247" Target="https://doi.org/10.1016/j.agrformet.2017.05.004" TargetMode="External" /><Relationship Type="http://schemas.openxmlformats.org/officeDocument/2006/relationships/hyperlink" Id="rId394" Target="https://doi.org/10.1016/j.jhydrol.2010.08.009" TargetMode="External" /><Relationship Type="http://schemas.openxmlformats.org/officeDocument/2006/relationships/hyperlink" Id="rId257" Target="https://doi.org/10.1016/j.jhydrol.2021.126706" TargetMode="External" /><Relationship Type="http://schemas.openxmlformats.org/officeDocument/2006/relationships/hyperlink" Id="rId365" Target="https://doi.org/10.1016/j.jhydrol.2021.127311" TargetMode="External" /><Relationship Type="http://schemas.openxmlformats.org/officeDocument/2006/relationships/hyperlink" Id="rId323" Target="https://doi.org/10.1016/j.jhydrol.2022.128711" TargetMode="External" /><Relationship Type="http://schemas.openxmlformats.org/officeDocument/2006/relationships/hyperlink" Id="rId266" Target="https://doi.org/10.1016/j.rse.2016.01.001" TargetMode="External" /><Relationship Type="http://schemas.openxmlformats.org/officeDocument/2006/relationships/hyperlink" Id="rId297" Target="https://doi.org/10.1016/j.rse.2019.111222" TargetMode="External" /><Relationship Type="http://schemas.openxmlformats.org/officeDocument/2006/relationships/hyperlink" Id="rId382" Target="https://doi.org/10.1029/2002wr001281" TargetMode="External" /><Relationship Type="http://schemas.openxmlformats.org/officeDocument/2006/relationships/hyperlink" Id="rId268" Target="https://doi.org/10.1029/2006GL025677" TargetMode="External" /><Relationship Type="http://schemas.openxmlformats.org/officeDocument/2006/relationships/hyperlink" Id="rId401" Target="https://doi.org/10.1029/2006WR005653" TargetMode="External" /><Relationship Type="http://schemas.openxmlformats.org/officeDocument/2006/relationships/hyperlink" Id="rId361" Target="https://doi.org/10.1029/2008JD011063" TargetMode="External" /><Relationship Type="http://schemas.openxmlformats.org/officeDocument/2006/relationships/hyperlink" Id="rId179" Target="https://doi.org/10.1029/2008WR007042" TargetMode="External" /><Relationship Type="http://schemas.openxmlformats.org/officeDocument/2006/relationships/hyperlink" Id="rId231" Target="https://doi.org/10.1029/2008WR007074" TargetMode="External" /><Relationship Type="http://schemas.openxmlformats.org/officeDocument/2006/relationships/hyperlink" Id="rId355" Target="https://doi.org/10.1029/2018WR024089" TargetMode="External" /><Relationship Type="http://schemas.openxmlformats.org/officeDocument/2006/relationships/hyperlink" Id="rId304" Target="https://doi.org/10.1029/2019WR024898" TargetMode="External" /><Relationship Type="http://schemas.openxmlformats.org/officeDocument/2006/relationships/hyperlink" Id="rId351" Target="https://doi.org/10.1029/2019WR024914" TargetMode="External" /><Relationship Type="http://schemas.openxmlformats.org/officeDocument/2006/relationships/hyperlink" Id="rId363" Target="https://doi.org/10.1029/2020WR027522" TargetMode="External" /><Relationship Type="http://schemas.openxmlformats.org/officeDocument/2006/relationships/hyperlink" Id="rId290" Target="https://doi.org/10.1029/2021WR030852" TargetMode="External" /><Relationship Type="http://schemas.openxmlformats.org/officeDocument/2006/relationships/hyperlink" Id="rId345" Target="https://doi.org/10.1029/2021WR030972" TargetMode="External" /><Relationship Type="http://schemas.openxmlformats.org/officeDocument/2006/relationships/hyperlink" Id="rId255" Target="https://doi.org/10.1029/2023WR036996" TargetMode="External" /><Relationship Type="http://schemas.openxmlformats.org/officeDocument/2006/relationships/hyperlink" Id="rId196" Target="https://doi.org/10.1029/94WR01995" TargetMode="External" /><Relationship Type="http://schemas.openxmlformats.org/officeDocument/2006/relationships/hyperlink" Id="rId187" Target="https://doi.org/10.1029/96JD03876" TargetMode="External" /><Relationship Type="http://schemas.openxmlformats.org/officeDocument/2006/relationships/hyperlink" Id="rId367" Target="https://doi.org/10.1029/WR003i004p01035" TargetMode="External" /><Relationship Type="http://schemas.openxmlformats.org/officeDocument/2006/relationships/hyperlink" Id="rId243" Target="https://doi.org/10.1038/nclimate1329" TargetMode="External" /><Relationship Type="http://schemas.openxmlformats.org/officeDocument/2006/relationships/hyperlink" Id="rId206" Target="https://doi.org/10.1038/nclimate1811" TargetMode="External" /><Relationship Type="http://schemas.openxmlformats.org/officeDocument/2006/relationships/hyperlink" Id="rId209" Target="https://doi.org/10.1038/ngeo2096" TargetMode="External" /><Relationship Type="http://schemas.openxmlformats.org/officeDocument/2006/relationships/hyperlink" Id="rId273" Target="https://doi.org/10.1038/s41558-018-0258-y" TargetMode="External" /><Relationship Type="http://schemas.openxmlformats.org/officeDocument/2006/relationships/hyperlink" Id="rId261" Target="https://doi.org/10.1038/s41558-018-0295-6" TargetMode="External" /><Relationship Type="http://schemas.openxmlformats.org/officeDocument/2006/relationships/hyperlink" Id="rId403" Target="https://doi.org/10.1038/s41893-020-0559-9" TargetMode="External" /><Relationship Type="http://schemas.openxmlformats.org/officeDocument/2006/relationships/hyperlink" Id="rId385" Target="https://doi.org/10.1088/1748-9326/aa9b88" TargetMode="External" /><Relationship Type="http://schemas.openxmlformats.org/officeDocument/2006/relationships/hyperlink" Id="rId185" Target="https://doi.org/10.1093/jof/67.2.92" TargetMode="External" /><Relationship Type="http://schemas.openxmlformats.org/officeDocument/2006/relationships/hyperlink" Id="rId275" Target="https://doi.org/10.1109/IGARSS.2017.8127222" TargetMode="External" /><Relationship Type="http://schemas.openxmlformats.org/officeDocument/2006/relationships/hyperlink" Id="rId387" Target="https://doi.org/10.1111/j.1752-1688.1983.tb04593.x" TargetMode="External" /><Relationship Type="http://schemas.openxmlformats.org/officeDocument/2006/relationships/hyperlink" Id="rId288" Target="https://doi.org/10.1139/as-2018-0012" TargetMode="External" /><Relationship Type="http://schemas.openxmlformats.org/officeDocument/2006/relationships/hyperlink" Id="rId245" Target="https://doi.org/10.1139/e88-124" TargetMode="External" /><Relationship Type="http://schemas.openxmlformats.org/officeDocument/2006/relationships/hyperlink" Id="rId241" Target="https://doi.org/10.1139/x78-057" TargetMode="External" /><Relationship Type="http://schemas.openxmlformats.org/officeDocument/2006/relationships/hyperlink" Id="rId373" Target="https://doi.org/10.1139/x90-165" TargetMode="External" /><Relationship Type="http://schemas.openxmlformats.org/officeDocument/2006/relationships/hyperlink" Id="rId371" Target="https://doi.org/10.1139/x91-176" TargetMode="External" /><Relationship Type="http://schemas.openxmlformats.org/officeDocument/2006/relationships/hyperlink" Id="rId222" Target="https://doi.org/10.1175/1520-0442(2003)016&lt;1855:SOSFCF&gt;2.0.CO;2" TargetMode="External" /><Relationship Type="http://schemas.openxmlformats.org/officeDocument/2006/relationships/hyperlink" Id="rId194" Target="https://doi.org/10.1175/1520-0450(1965)004&lt;0517:AMMFAF&gt;2.0.CO;2" TargetMode="External" /><Relationship Type="http://schemas.openxmlformats.org/officeDocument/2006/relationships/hyperlink" Id="rId220" Target="https://doi.org/10.1175/1525-7541(2004)005&lt;0735:VATCOW&gt;2.0.CO;2" TargetMode="External" /><Relationship Type="http://schemas.openxmlformats.org/officeDocument/2006/relationships/hyperlink" Id="rId239" Target="https://doi.org/10.1175/1525-7541(2004)005&lt;0785:MFCIOS&gt;2.0.CO;2" TargetMode="External" /><Relationship Type="http://schemas.openxmlformats.org/officeDocument/2006/relationships/hyperlink" Id="rId357" Target="https://doi.org/10.1371/journal.pone.0250078" TargetMode="External" /><Relationship Type="http://schemas.openxmlformats.org/officeDocument/2006/relationships/hyperlink" Id="rId369" Target="https://doi.org/10.1890/ES13-00391.1" TargetMode="External" /><Relationship Type="http://schemas.openxmlformats.org/officeDocument/2006/relationships/hyperlink" Id="rId233" Target="https://doi.org/10.2307/2403766" TargetMode="External" /><Relationship Type="http://schemas.openxmlformats.org/officeDocument/2006/relationships/hyperlink" Id="rId359" Target="https://doi.org/10.3390/rs12071146" TargetMode="External" /><Relationship Type="http://schemas.openxmlformats.org/officeDocument/2006/relationships/hyperlink" Id="rId347" Target="https://doi.org/10.5194/essd-11-89-2019" TargetMode="External" /><Relationship Type="http://schemas.openxmlformats.org/officeDocument/2006/relationships/hyperlink" Id="rId397" Target="https://doi.org/10.5194/essd-13-4603-2021" TargetMode="External" /><Relationship Type="http://schemas.openxmlformats.org/officeDocument/2006/relationships/hyperlink" Id="rId218" Target="https://doi.org/10.5194/gi-5-219-2016" TargetMode="External" /><Relationship Type="http://schemas.openxmlformats.org/officeDocument/2006/relationships/hyperlink" Id="rId283" Target="https://doi.org/10.5194/gmd-11-5027-2018" TargetMode="External" /><Relationship Type="http://schemas.openxmlformats.org/officeDocument/2006/relationships/hyperlink" Id="rId214" Target="https://doi.org/10.5194/hess-14-925-2010" TargetMode="External" /><Relationship Type="http://schemas.openxmlformats.org/officeDocument/2006/relationships/hyperlink" Id="rId399" Target="https://doi.org/10.5194/hess-15-471-2011" TargetMode="External" /><Relationship Type="http://schemas.openxmlformats.org/officeDocument/2006/relationships/hyperlink" Id="rId237" Target="https://doi.org/10.5194/hess-17-1415-2013" TargetMode="External" /><Relationship Type="http://schemas.openxmlformats.org/officeDocument/2006/relationships/hyperlink" Id="rId224" Target="https://doi.org/10.5194/hess-2019-640" TargetMode="External" /><Relationship Type="http://schemas.openxmlformats.org/officeDocument/2006/relationships/hyperlink" Id="rId349" Target="https://doi.org/10.5194/hess-23-4933-2019" TargetMode="External" /><Relationship Type="http://schemas.openxmlformats.org/officeDocument/2006/relationships/hyperlink" Id="rId406" Target="https://doi.org/10.5194/hess-26-5647-2022" TargetMode="External" /><Relationship Type="http://schemas.openxmlformats.org/officeDocument/2006/relationships/hyperlink" Id="rId251" Target="https://doi.org/10.5194/tc-14-1919-2020" TargetMode="External" /><Relationship Type="http://schemas.openxmlformats.org/officeDocument/2006/relationships/hyperlink" Id="rId380" Target="https://doi.org/10.5194/tc-17-567-2023" TargetMode="External" /><Relationship Type="http://schemas.openxmlformats.org/officeDocument/2006/relationships/hyperlink" Id="rId204" Target="https://doi.org/10.5281/zenodo.4558054" TargetMode="External" /><Relationship Type="http://schemas.openxmlformats.org/officeDocument/2006/relationships/hyperlink" Id="rId281" Target="https://doi.org/10.5558/tfc71326-3" TargetMode="External" /><Relationship Type="http://schemas.openxmlformats.org/officeDocument/2006/relationships/hyperlink" Id="rId226"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259" Target="https://doi.org/10.1002/(SICI)1099-1085(199808/09)12:10/11&lt;1611::AID-HYP684&gt;3.0.CO;2-4" TargetMode="External" /><Relationship Type="http://schemas.openxmlformats.org/officeDocument/2006/relationships/hyperlink" Id="rId341" Target="https://doi.org/10.1002/(SICI)1099-1085(199812)12:15&lt;2317::AID-HYP799&gt;3.0.CO;2-X" TargetMode="External" /><Relationship Type="http://schemas.openxmlformats.org/officeDocument/2006/relationships/hyperlink" Id="rId314" Target="https://doi.org/10.1002/(SICI)1099-1085(199903)13:4&lt;515::AID-HYP712&gt;3.0.CO;2-J" TargetMode="External" /><Relationship Type="http://schemas.openxmlformats.org/officeDocument/2006/relationships/hyperlink" Id="rId325" Target="https://doi.org/10.1002/(SICI)1099-1085(199910)13:14/15&lt;2257::AID-HYP874&gt;3.0.CO;2-G" TargetMode="External" /><Relationship Type="http://schemas.openxmlformats.org/officeDocument/2006/relationships/hyperlink" Id="rId321" Target="https://doi.org/10.1002/(SICI)1099-1085(199910)13:14/15&lt;2345::AID-HYP873&gt;3.0.CO;2-N" TargetMode="External" /><Relationship Type="http://schemas.openxmlformats.org/officeDocument/2006/relationships/hyperlink" Id="rId327" Target="https://doi.org/10.1002/(sici)1099-1085(199612)10:12&lt;1591::aid-hyp503&gt;3.0.co;2-8" TargetMode="External" /><Relationship Type="http://schemas.openxmlformats.org/officeDocument/2006/relationships/hyperlink" Id="rId339" Target="https://doi.org/10.1002/(sici)1099-1085(199709)11:11&lt;1451::aid-hyp449&gt;3.0.co;2-q" TargetMode="External" /><Relationship Type="http://schemas.openxmlformats.org/officeDocument/2006/relationships/hyperlink" Id="rId319" Target="https://doi.org/10.1002/1099-1085(20001030)14:15&lt;2669::AID-HYP85&gt;3.0.CO;2-Q" TargetMode="External" /><Relationship Type="http://schemas.openxmlformats.org/officeDocument/2006/relationships/hyperlink" Id="rId308" Target="https://doi.org/10.1002/2014WR016724" TargetMode="External" /><Relationship Type="http://schemas.openxmlformats.org/officeDocument/2006/relationships/hyperlink" Id="rId235" Target="https://doi.org/10.1002/2015RG000512" TargetMode="External" /><Relationship Type="http://schemas.openxmlformats.org/officeDocument/2006/relationships/hyperlink" Id="rId198" Target="https://doi.org/10.1002/2015WR017198" TargetMode="External" /><Relationship Type="http://schemas.openxmlformats.org/officeDocument/2006/relationships/hyperlink" Id="rId200" Target="https://doi.org/10.1002/2015WR017200" TargetMode="External" /><Relationship Type="http://schemas.openxmlformats.org/officeDocument/2006/relationships/hyperlink" Id="rId202" Target="https://doi.org/10.1002/2015WR017910" TargetMode="External" /><Relationship Type="http://schemas.openxmlformats.org/officeDocument/2006/relationships/hyperlink" Id="rId181" Target="https://doi.org/10.1002/HYP.10431" TargetMode="External" /><Relationship Type="http://schemas.openxmlformats.org/officeDocument/2006/relationships/hyperlink" Id="rId253" Target="https://doi.org/10.1002/eco.2203" TargetMode="External" /><Relationship Type="http://schemas.openxmlformats.org/officeDocument/2006/relationships/hyperlink" Id="rId310" Target="https://doi.org/10.1002/hyp" TargetMode="External" /><Relationship Type="http://schemas.openxmlformats.org/officeDocument/2006/relationships/hyperlink" Id="rId229" Target="https://doi.org/10.1002/hyp.10376" TargetMode="External" /><Relationship Type="http://schemas.openxmlformats.org/officeDocument/2006/relationships/hyperlink" Id="rId212" Target="https://doi.org/10.1002/hyp.11229" TargetMode="External" /><Relationship Type="http://schemas.openxmlformats.org/officeDocument/2006/relationships/hyperlink" Id="rId299" Target="https://doi.org/10.1002/hyp.13720" TargetMode="External" /><Relationship Type="http://schemas.openxmlformats.org/officeDocument/2006/relationships/hyperlink" Id="rId286" Target="https://doi.org/10.1002/hyp.13986" TargetMode="External" /><Relationship Type="http://schemas.openxmlformats.org/officeDocument/2006/relationships/hyperlink" Id="rId295" Target="https://doi.org/10.1002/hyp.14274" TargetMode="External" /><Relationship Type="http://schemas.openxmlformats.org/officeDocument/2006/relationships/hyperlink" Id="rId271" Target="https://doi.org/10.1002/hyp.14922" TargetMode="External" /><Relationship Type="http://schemas.openxmlformats.org/officeDocument/2006/relationships/hyperlink" Id="rId378" Target="https://doi.org/10.1002/hyp.15005" TargetMode="External" /><Relationship Type="http://schemas.openxmlformats.org/officeDocument/2006/relationships/hyperlink" Id="rId333" Target="https://doi.org/10.1002/hyp.6787" TargetMode="External" /><Relationship Type="http://schemas.openxmlformats.org/officeDocument/2006/relationships/hyperlink" Id="rId279" Target="https://doi.org/10.1002/hyp.6967" TargetMode="External" /><Relationship Type="http://schemas.openxmlformats.org/officeDocument/2006/relationships/hyperlink" Id="rId337" Target="https://doi.org/10.1002/hyp.7325" TargetMode="External" /><Relationship Type="http://schemas.openxmlformats.org/officeDocument/2006/relationships/hyperlink" Id="rId317" Target="https://doi.org/10.1002/hyp.8389" TargetMode="External" /><Relationship Type="http://schemas.openxmlformats.org/officeDocument/2006/relationships/hyperlink" Id="rId329" Target="https://doi.org/10.1002/hyp.9248" TargetMode="External" /><Relationship Type="http://schemas.openxmlformats.org/officeDocument/2006/relationships/hyperlink" Id="rId249" Target="https://doi.org/10.1002/hyp.9799" TargetMode="External" /><Relationship Type="http://schemas.openxmlformats.org/officeDocument/2006/relationships/hyperlink" Id="rId183" Target="https://doi.org/10.1002/wat2.1311" TargetMode="External" /><Relationship Type="http://schemas.openxmlformats.org/officeDocument/2006/relationships/hyperlink" Id="rId191" Target="https://doi.org/10.1002/wat2.70010" TargetMode="External" /><Relationship Type="http://schemas.openxmlformats.org/officeDocument/2006/relationships/hyperlink" Id="rId216" Target="https://doi.org/10.1002/wrcr.20089" TargetMode="External" /><Relationship Type="http://schemas.openxmlformats.org/officeDocument/2006/relationships/hyperlink" Id="rId302" Target="https://doi.org/10.1002/wrcr.20271" TargetMode="External" /><Relationship Type="http://schemas.openxmlformats.org/officeDocument/2006/relationships/hyperlink" Id="rId353" Target="https://doi.org/10.1007/s003820100153" TargetMode="External" /><Relationship Type="http://schemas.openxmlformats.org/officeDocument/2006/relationships/hyperlink" Id="rId293" Target="https://doi.org/10.1007/s007040170010" TargetMode="External" /><Relationship Type="http://schemas.openxmlformats.org/officeDocument/2006/relationships/hyperlink" Id="rId375" Target="https://doi.org/10.1016/0022-1694(89)90196-0" TargetMode="External" /><Relationship Type="http://schemas.openxmlformats.org/officeDocument/2006/relationships/hyperlink" Id="rId335" Target="https://doi.org/10.1016/0022-1694(93)90171-5" TargetMode="External" /><Relationship Type="http://schemas.openxmlformats.org/officeDocument/2006/relationships/hyperlink" Id="rId263" Target="https://doi.org/10.1016/0022-1694(94)02643-P" TargetMode="External" /><Relationship Type="http://schemas.openxmlformats.org/officeDocument/2006/relationships/hyperlink" Id="rId277" Target="https://doi.org/10.1016/0165-232X(87)90005-X" TargetMode="External" /><Relationship Type="http://schemas.openxmlformats.org/officeDocument/2006/relationships/hyperlink" Id="rId389" Target="https://doi.org/10.1016/S0022-1694(96)03066-1" TargetMode="External" /><Relationship Type="http://schemas.openxmlformats.org/officeDocument/2006/relationships/hyperlink" Id="rId392" Target="https://doi.org/10.1016/j.agrformet.2011.05.008" TargetMode="External" /><Relationship Type="http://schemas.openxmlformats.org/officeDocument/2006/relationships/hyperlink" Id="rId312" Target="https://doi.org/10.1016/j.agrformet.2015.03.014" TargetMode="External" /><Relationship Type="http://schemas.openxmlformats.org/officeDocument/2006/relationships/hyperlink" Id="rId306" Target="https://doi.org/10.1016/j.agrformet.2015.04.013" TargetMode="External" /><Relationship Type="http://schemas.openxmlformats.org/officeDocument/2006/relationships/hyperlink" Id="rId247" Target="https://doi.org/10.1016/j.agrformet.2017.05.004" TargetMode="External" /><Relationship Type="http://schemas.openxmlformats.org/officeDocument/2006/relationships/hyperlink" Id="rId394" Target="https://doi.org/10.1016/j.jhydrol.2010.08.009" TargetMode="External" /><Relationship Type="http://schemas.openxmlformats.org/officeDocument/2006/relationships/hyperlink" Id="rId257" Target="https://doi.org/10.1016/j.jhydrol.2021.126706" TargetMode="External" /><Relationship Type="http://schemas.openxmlformats.org/officeDocument/2006/relationships/hyperlink" Id="rId365" Target="https://doi.org/10.1016/j.jhydrol.2021.127311" TargetMode="External" /><Relationship Type="http://schemas.openxmlformats.org/officeDocument/2006/relationships/hyperlink" Id="rId323" Target="https://doi.org/10.1016/j.jhydrol.2022.128711" TargetMode="External" /><Relationship Type="http://schemas.openxmlformats.org/officeDocument/2006/relationships/hyperlink" Id="rId266" Target="https://doi.org/10.1016/j.rse.2016.01.001" TargetMode="External" /><Relationship Type="http://schemas.openxmlformats.org/officeDocument/2006/relationships/hyperlink" Id="rId297" Target="https://doi.org/10.1016/j.rse.2019.111222" TargetMode="External" /><Relationship Type="http://schemas.openxmlformats.org/officeDocument/2006/relationships/hyperlink" Id="rId382" Target="https://doi.org/10.1029/2002wr001281" TargetMode="External" /><Relationship Type="http://schemas.openxmlformats.org/officeDocument/2006/relationships/hyperlink" Id="rId268" Target="https://doi.org/10.1029/2006GL025677" TargetMode="External" /><Relationship Type="http://schemas.openxmlformats.org/officeDocument/2006/relationships/hyperlink" Id="rId401" Target="https://doi.org/10.1029/2006WR005653" TargetMode="External" /><Relationship Type="http://schemas.openxmlformats.org/officeDocument/2006/relationships/hyperlink" Id="rId361" Target="https://doi.org/10.1029/2008JD011063" TargetMode="External" /><Relationship Type="http://schemas.openxmlformats.org/officeDocument/2006/relationships/hyperlink" Id="rId179" Target="https://doi.org/10.1029/2008WR007042" TargetMode="External" /><Relationship Type="http://schemas.openxmlformats.org/officeDocument/2006/relationships/hyperlink" Id="rId231" Target="https://doi.org/10.1029/2008WR007074" TargetMode="External" /><Relationship Type="http://schemas.openxmlformats.org/officeDocument/2006/relationships/hyperlink" Id="rId355" Target="https://doi.org/10.1029/2018WR024089" TargetMode="External" /><Relationship Type="http://schemas.openxmlformats.org/officeDocument/2006/relationships/hyperlink" Id="rId304" Target="https://doi.org/10.1029/2019WR024898" TargetMode="External" /><Relationship Type="http://schemas.openxmlformats.org/officeDocument/2006/relationships/hyperlink" Id="rId351" Target="https://doi.org/10.1029/2019WR024914" TargetMode="External" /><Relationship Type="http://schemas.openxmlformats.org/officeDocument/2006/relationships/hyperlink" Id="rId363" Target="https://doi.org/10.1029/2020WR027522" TargetMode="External" /><Relationship Type="http://schemas.openxmlformats.org/officeDocument/2006/relationships/hyperlink" Id="rId290" Target="https://doi.org/10.1029/2021WR030852" TargetMode="External" /><Relationship Type="http://schemas.openxmlformats.org/officeDocument/2006/relationships/hyperlink" Id="rId345" Target="https://doi.org/10.1029/2021WR030972" TargetMode="External" /><Relationship Type="http://schemas.openxmlformats.org/officeDocument/2006/relationships/hyperlink" Id="rId255" Target="https://doi.org/10.1029/2023WR036996" TargetMode="External" /><Relationship Type="http://schemas.openxmlformats.org/officeDocument/2006/relationships/hyperlink" Id="rId196" Target="https://doi.org/10.1029/94WR01995" TargetMode="External" /><Relationship Type="http://schemas.openxmlformats.org/officeDocument/2006/relationships/hyperlink" Id="rId187" Target="https://doi.org/10.1029/96JD03876" TargetMode="External" /><Relationship Type="http://schemas.openxmlformats.org/officeDocument/2006/relationships/hyperlink" Id="rId367" Target="https://doi.org/10.1029/WR003i004p01035" TargetMode="External" /><Relationship Type="http://schemas.openxmlformats.org/officeDocument/2006/relationships/hyperlink" Id="rId243" Target="https://doi.org/10.1038/nclimate1329" TargetMode="External" /><Relationship Type="http://schemas.openxmlformats.org/officeDocument/2006/relationships/hyperlink" Id="rId206" Target="https://doi.org/10.1038/nclimate1811" TargetMode="External" /><Relationship Type="http://schemas.openxmlformats.org/officeDocument/2006/relationships/hyperlink" Id="rId209" Target="https://doi.org/10.1038/ngeo2096" TargetMode="External" /><Relationship Type="http://schemas.openxmlformats.org/officeDocument/2006/relationships/hyperlink" Id="rId273" Target="https://doi.org/10.1038/s41558-018-0258-y" TargetMode="External" /><Relationship Type="http://schemas.openxmlformats.org/officeDocument/2006/relationships/hyperlink" Id="rId261" Target="https://doi.org/10.1038/s41558-018-0295-6" TargetMode="External" /><Relationship Type="http://schemas.openxmlformats.org/officeDocument/2006/relationships/hyperlink" Id="rId403" Target="https://doi.org/10.1038/s41893-020-0559-9" TargetMode="External" /><Relationship Type="http://schemas.openxmlformats.org/officeDocument/2006/relationships/hyperlink" Id="rId385" Target="https://doi.org/10.1088/1748-9326/aa9b88" TargetMode="External" /><Relationship Type="http://schemas.openxmlformats.org/officeDocument/2006/relationships/hyperlink" Id="rId185" Target="https://doi.org/10.1093/jof/67.2.92" TargetMode="External" /><Relationship Type="http://schemas.openxmlformats.org/officeDocument/2006/relationships/hyperlink" Id="rId275" Target="https://doi.org/10.1109/IGARSS.2017.8127222" TargetMode="External" /><Relationship Type="http://schemas.openxmlformats.org/officeDocument/2006/relationships/hyperlink" Id="rId387" Target="https://doi.org/10.1111/j.1752-1688.1983.tb04593.x" TargetMode="External" /><Relationship Type="http://schemas.openxmlformats.org/officeDocument/2006/relationships/hyperlink" Id="rId288" Target="https://doi.org/10.1139/as-2018-0012" TargetMode="External" /><Relationship Type="http://schemas.openxmlformats.org/officeDocument/2006/relationships/hyperlink" Id="rId245" Target="https://doi.org/10.1139/e88-124" TargetMode="External" /><Relationship Type="http://schemas.openxmlformats.org/officeDocument/2006/relationships/hyperlink" Id="rId241" Target="https://doi.org/10.1139/x78-057" TargetMode="External" /><Relationship Type="http://schemas.openxmlformats.org/officeDocument/2006/relationships/hyperlink" Id="rId373" Target="https://doi.org/10.1139/x90-165" TargetMode="External" /><Relationship Type="http://schemas.openxmlformats.org/officeDocument/2006/relationships/hyperlink" Id="rId371" Target="https://doi.org/10.1139/x91-176" TargetMode="External" /><Relationship Type="http://schemas.openxmlformats.org/officeDocument/2006/relationships/hyperlink" Id="rId222" Target="https://doi.org/10.1175/1520-0442(2003)016&lt;1855:SOSFCF&gt;2.0.CO;2" TargetMode="External" /><Relationship Type="http://schemas.openxmlformats.org/officeDocument/2006/relationships/hyperlink" Id="rId194" Target="https://doi.org/10.1175/1520-0450(1965)004&lt;0517:AMMFAF&gt;2.0.CO;2" TargetMode="External" /><Relationship Type="http://schemas.openxmlformats.org/officeDocument/2006/relationships/hyperlink" Id="rId220" Target="https://doi.org/10.1175/1525-7541(2004)005&lt;0735:VATCOW&gt;2.0.CO;2" TargetMode="External" /><Relationship Type="http://schemas.openxmlformats.org/officeDocument/2006/relationships/hyperlink" Id="rId239" Target="https://doi.org/10.1175/1525-7541(2004)005&lt;0785:MFCIOS&gt;2.0.CO;2" TargetMode="External" /><Relationship Type="http://schemas.openxmlformats.org/officeDocument/2006/relationships/hyperlink" Id="rId357" Target="https://doi.org/10.1371/journal.pone.0250078" TargetMode="External" /><Relationship Type="http://schemas.openxmlformats.org/officeDocument/2006/relationships/hyperlink" Id="rId369" Target="https://doi.org/10.1890/ES13-00391.1" TargetMode="External" /><Relationship Type="http://schemas.openxmlformats.org/officeDocument/2006/relationships/hyperlink" Id="rId233" Target="https://doi.org/10.2307/2403766" TargetMode="External" /><Relationship Type="http://schemas.openxmlformats.org/officeDocument/2006/relationships/hyperlink" Id="rId359" Target="https://doi.org/10.3390/rs12071146" TargetMode="External" /><Relationship Type="http://schemas.openxmlformats.org/officeDocument/2006/relationships/hyperlink" Id="rId347" Target="https://doi.org/10.5194/essd-11-89-2019" TargetMode="External" /><Relationship Type="http://schemas.openxmlformats.org/officeDocument/2006/relationships/hyperlink" Id="rId397" Target="https://doi.org/10.5194/essd-13-4603-2021" TargetMode="External" /><Relationship Type="http://schemas.openxmlformats.org/officeDocument/2006/relationships/hyperlink" Id="rId218" Target="https://doi.org/10.5194/gi-5-219-2016" TargetMode="External" /><Relationship Type="http://schemas.openxmlformats.org/officeDocument/2006/relationships/hyperlink" Id="rId283" Target="https://doi.org/10.5194/gmd-11-5027-2018" TargetMode="External" /><Relationship Type="http://schemas.openxmlformats.org/officeDocument/2006/relationships/hyperlink" Id="rId214" Target="https://doi.org/10.5194/hess-14-925-2010" TargetMode="External" /><Relationship Type="http://schemas.openxmlformats.org/officeDocument/2006/relationships/hyperlink" Id="rId399" Target="https://doi.org/10.5194/hess-15-471-2011" TargetMode="External" /><Relationship Type="http://schemas.openxmlformats.org/officeDocument/2006/relationships/hyperlink" Id="rId237" Target="https://doi.org/10.5194/hess-17-1415-2013" TargetMode="External" /><Relationship Type="http://schemas.openxmlformats.org/officeDocument/2006/relationships/hyperlink" Id="rId224" Target="https://doi.org/10.5194/hess-2019-640" TargetMode="External" /><Relationship Type="http://schemas.openxmlformats.org/officeDocument/2006/relationships/hyperlink" Id="rId349" Target="https://doi.org/10.5194/hess-23-4933-2019" TargetMode="External" /><Relationship Type="http://schemas.openxmlformats.org/officeDocument/2006/relationships/hyperlink" Id="rId406" Target="https://doi.org/10.5194/hess-26-5647-2022" TargetMode="External" /><Relationship Type="http://schemas.openxmlformats.org/officeDocument/2006/relationships/hyperlink" Id="rId251" Target="https://doi.org/10.5194/tc-14-1919-2020" TargetMode="External" /><Relationship Type="http://schemas.openxmlformats.org/officeDocument/2006/relationships/hyperlink" Id="rId380" Target="https://doi.org/10.5194/tc-17-567-2023" TargetMode="External" /><Relationship Type="http://schemas.openxmlformats.org/officeDocument/2006/relationships/hyperlink" Id="rId204" Target="https://doi.org/10.5281/zenodo.4558054" TargetMode="External" /><Relationship Type="http://schemas.openxmlformats.org/officeDocument/2006/relationships/hyperlink" Id="rId281" Target="https://doi.org/10.5558/tfc71326-3" TargetMode="External" /><Relationship Type="http://schemas.openxmlformats.org/officeDocument/2006/relationships/hyperlink" Id="rId226"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123</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Outline</dc:title>
  <dc:creator>Alex Cebulski</dc:creator>
  <cp:keywords/>
  <dcterms:created xsi:type="dcterms:W3CDTF">2025-08-11T21:09:21Z</dcterms:created>
  <dcterms:modified xsi:type="dcterms:W3CDTF">2025-08-11T21:09:21Z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../../papers/bibtex/better-bibtex.bib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August 11, 2025</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Thesis Title: Advancing Snow Accumulation Models in Needleleaf Forests</vt:lpwstr>
  </property>
  <property fmtid="{D5CDD505-2E9C-101B-9397-08002B2CF9AE}" pid="15" name="toc-title">
    <vt:lpwstr>Table of contents</vt:lpwstr>
  </property>
</Properties>
</file>